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08" w:rsidRPr="00F25616" w:rsidRDefault="003218AF" w:rsidP="003603E2">
      <w:pPr>
        <w:pStyle w:val="PUBTitreJOCE"/>
        <w:spacing w:before="120" w:after="120"/>
        <w:ind w:left="2832" w:firstLine="708"/>
        <w:contextualSpacing/>
        <w:jc w:val="left"/>
        <w:outlineLvl w:val="0"/>
        <w:rPr>
          <w:rFonts w:ascii="Trebuchet MS" w:hAnsi="Trebuchet MS"/>
          <w:sz w:val="32"/>
          <w:szCs w:val="32"/>
        </w:rPr>
      </w:pPr>
      <w:r w:rsidRPr="00F25616">
        <w:rPr>
          <w:rFonts w:ascii="Trebuchet MS" w:hAnsi="Trebuchet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-31750</wp:posOffset>
            </wp:positionV>
            <wp:extent cx="1379220" cy="1283335"/>
            <wp:effectExtent l="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Site de Clisson Sèvre et Maine Agglo" w:history="1"/>
      <w:r w:rsidR="00720808" w:rsidRPr="00F25616">
        <w:rPr>
          <w:rFonts w:ascii="Trebuchet MS" w:hAnsi="Trebuchet MS"/>
          <w:sz w:val="32"/>
          <w:szCs w:val="32"/>
        </w:rPr>
        <w:t xml:space="preserve">AVIS D’APPEL PUBLIC </w:t>
      </w:r>
      <w:r w:rsidR="00BA60C7" w:rsidRPr="00F25616">
        <w:rPr>
          <w:rFonts w:ascii="Trebuchet MS" w:hAnsi="Trebuchet MS"/>
          <w:sz w:val="32"/>
          <w:szCs w:val="32"/>
        </w:rPr>
        <w:t>À</w:t>
      </w:r>
      <w:r w:rsidR="00720808" w:rsidRPr="00F25616">
        <w:rPr>
          <w:rFonts w:ascii="Trebuchet MS" w:hAnsi="Trebuchet MS"/>
          <w:sz w:val="32"/>
          <w:szCs w:val="32"/>
        </w:rPr>
        <w:t xml:space="preserve"> LA CONCURRENCE</w:t>
      </w:r>
    </w:p>
    <w:p w:rsidR="00484531" w:rsidRPr="00F25616" w:rsidRDefault="00484531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  <w:r w:rsidRPr="00F25616">
        <w:rPr>
          <w:rFonts w:ascii="Trebuchet MS" w:hAnsi="Trebuchet MS" w:cs="Arial"/>
          <w:sz w:val="24"/>
          <w:szCs w:val="24"/>
        </w:rPr>
        <w:t>Marc</w:t>
      </w:r>
      <w:r w:rsidR="002E18DE" w:rsidRPr="00F25616">
        <w:rPr>
          <w:rFonts w:ascii="Trebuchet MS" w:hAnsi="Trebuchet MS" w:cs="Arial"/>
          <w:sz w:val="24"/>
          <w:szCs w:val="24"/>
        </w:rPr>
        <w:t>hé public de travaux</w:t>
      </w:r>
    </w:p>
    <w:p w:rsidR="00C706C9" w:rsidRPr="00F25616" w:rsidRDefault="00C706C9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</w:p>
    <w:p w:rsidR="00C706C9" w:rsidRPr="00F25616" w:rsidRDefault="00C706C9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</w:p>
    <w:p w:rsidR="00C706C9" w:rsidRPr="00F25616" w:rsidRDefault="00C706C9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</w:p>
    <w:p w:rsidR="00C706C9" w:rsidRDefault="00C706C9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</w:p>
    <w:p w:rsidR="00F25616" w:rsidRPr="00F25616" w:rsidRDefault="00F25616" w:rsidP="003603E2">
      <w:pPr>
        <w:pStyle w:val="PUBTitreJOCE"/>
        <w:spacing w:before="120" w:after="0"/>
        <w:ind w:left="2124" w:firstLine="708"/>
        <w:contextualSpacing/>
        <w:outlineLvl w:val="0"/>
        <w:rPr>
          <w:rFonts w:ascii="Trebuchet MS" w:hAnsi="Trebuchet MS" w:cs="Arial"/>
          <w:sz w:val="24"/>
          <w:szCs w:val="24"/>
        </w:rPr>
      </w:pPr>
    </w:p>
    <w:p w:rsidR="001B22F3" w:rsidRPr="00F25616" w:rsidRDefault="00720808" w:rsidP="003603E2">
      <w:pPr>
        <w:pStyle w:val="PUBLocaleTitre1"/>
        <w:spacing w:after="0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>Identification de la collectivité qui passe le marché</w:t>
      </w:r>
    </w:p>
    <w:p w:rsidR="00BA559B" w:rsidRPr="00F25616" w:rsidRDefault="00C874A0" w:rsidP="003603E2">
      <w:pPr>
        <w:pStyle w:val="PUBLocaleTitre1"/>
        <w:spacing w:after="0"/>
        <w:contextualSpacing/>
        <w:outlineLvl w:val="0"/>
        <w:rPr>
          <w:rFonts w:ascii="Trebuchet MS" w:hAnsi="Trebuchet MS"/>
          <w:sz w:val="22"/>
          <w:szCs w:val="20"/>
          <w:u w:val="none"/>
        </w:rPr>
      </w:pPr>
      <w:r w:rsidRPr="00F25616">
        <w:rPr>
          <w:rFonts w:ascii="Trebuchet MS" w:hAnsi="Trebuchet MS"/>
          <w:sz w:val="22"/>
          <w:szCs w:val="20"/>
          <w:u w:val="none"/>
        </w:rPr>
        <w:t>COMMUNE D’AIGREFEUILLE-SUR-MAINE</w:t>
      </w:r>
      <w:r w:rsidR="0075773C" w:rsidRPr="00F25616">
        <w:rPr>
          <w:rFonts w:ascii="Trebuchet MS" w:hAnsi="Trebuchet MS"/>
          <w:sz w:val="22"/>
          <w:szCs w:val="20"/>
          <w:u w:val="none"/>
        </w:rPr>
        <w:t xml:space="preserve"> </w:t>
      </w:r>
    </w:p>
    <w:p w:rsidR="009A250C" w:rsidRPr="00F25616" w:rsidRDefault="003C2365" w:rsidP="003603E2">
      <w:pPr>
        <w:pStyle w:val="PUBLocaleTitre1"/>
        <w:spacing w:after="0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2</w:t>
      </w:r>
      <w:r w:rsidR="00C874A0" w:rsidRPr="00F25616">
        <w:rPr>
          <w:rFonts w:ascii="Trebuchet MS" w:hAnsi="Trebuchet MS"/>
          <w:b w:val="0"/>
          <w:sz w:val="22"/>
          <w:szCs w:val="20"/>
          <w:u w:val="none"/>
        </w:rPr>
        <w:t xml:space="preserve">9 </w:t>
      </w:r>
      <w:r w:rsidR="00B8419D" w:rsidRPr="00F25616">
        <w:rPr>
          <w:rFonts w:ascii="Trebuchet MS" w:hAnsi="Trebuchet MS"/>
          <w:b w:val="0"/>
          <w:sz w:val="22"/>
          <w:szCs w:val="20"/>
          <w:u w:val="none"/>
        </w:rPr>
        <w:t>avenue</w:t>
      </w:r>
      <w:r w:rsidR="00C874A0" w:rsidRPr="00F25616">
        <w:rPr>
          <w:rFonts w:ascii="Trebuchet MS" w:hAnsi="Trebuchet MS"/>
          <w:b w:val="0"/>
          <w:sz w:val="22"/>
          <w:szCs w:val="20"/>
          <w:u w:val="none"/>
        </w:rPr>
        <w:t xml:space="preserve"> de </w:t>
      </w:r>
      <w:r w:rsidR="003603E2" w:rsidRPr="00F25616">
        <w:rPr>
          <w:rFonts w:ascii="Trebuchet MS" w:hAnsi="Trebuchet MS"/>
          <w:b w:val="0"/>
          <w:sz w:val="22"/>
          <w:szCs w:val="20"/>
          <w:u w:val="none"/>
        </w:rPr>
        <w:t>l</w:t>
      </w:r>
      <w:r w:rsidR="00B8419D" w:rsidRPr="00F25616">
        <w:rPr>
          <w:rFonts w:ascii="Trebuchet MS" w:hAnsi="Trebuchet MS"/>
          <w:b w:val="0"/>
          <w:sz w:val="22"/>
          <w:szCs w:val="20"/>
          <w:u w:val="none"/>
        </w:rPr>
        <w:t xml:space="preserve">a </w:t>
      </w:r>
      <w:r w:rsidR="00C874A0" w:rsidRPr="00F25616">
        <w:rPr>
          <w:rFonts w:ascii="Trebuchet MS" w:hAnsi="Trebuchet MS"/>
          <w:b w:val="0"/>
          <w:sz w:val="22"/>
          <w:szCs w:val="20"/>
          <w:u w:val="none"/>
        </w:rPr>
        <w:t>Vendée 44140 Aigrefeuille-sur-Maine</w:t>
      </w:r>
    </w:p>
    <w:p w:rsidR="003603E2" w:rsidRPr="00F25616" w:rsidRDefault="003603E2" w:rsidP="003603E2">
      <w:pPr>
        <w:pStyle w:val="PUBLocaleTitre1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</w:p>
    <w:p w:rsidR="00CA5971" w:rsidRPr="00F25616" w:rsidRDefault="00720808" w:rsidP="003603E2">
      <w:pPr>
        <w:pStyle w:val="PUBLocaleTitre1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>Procédure de passation</w:t>
      </w:r>
      <w:r w:rsidRPr="00F25616">
        <w:rPr>
          <w:rFonts w:ascii="Trebuchet MS" w:hAnsi="Trebuchet MS" w:cs="Arial"/>
          <w:sz w:val="22"/>
          <w:szCs w:val="20"/>
          <w:u w:val="none"/>
        </w:rPr>
        <w:t xml:space="preserve"> :</w:t>
      </w:r>
      <w:r w:rsidR="002E18DE" w:rsidRPr="00F25616">
        <w:rPr>
          <w:rFonts w:ascii="Trebuchet MS" w:hAnsi="Trebuchet MS" w:cs="Arial"/>
          <w:sz w:val="22"/>
          <w:szCs w:val="20"/>
          <w:u w:val="none"/>
        </w:rPr>
        <w:t xml:space="preserve"> </w:t>
      </w:r>
      <w:r w:rsidR="00F25616">
        <w:rPr>
          <w:rFonts w:ascii="Trebuchet MS" w:hAnsi="Trebuchet MS"/>
          <w:b w:val="0"/>
          <w:sz w:val="22"/>
          <w:szCs w:val="20"/>
          <w:u w:val="none"/>
        </w:rPr>
        <w:t>appel d’offres ouvert</w:t>
      </w:r>
    </w:p>
    <w:p w:rsidR="003603E2" w:rsidRPr="00F25616" w:rsidRDefault="003603E2" w:rsidP="003603E2">
      <w:pPr>
        <w:pStyle w:val="PUBLocaleTitre1"/>
        <w:tabs>
          <w:tab w:val="clear" w:pos="432"/>
          <w:tab w:val="left" w:pos="0"/>
        </w:tabs>
        <w:ind w:left="284" w:hanging="284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</w:p>
    <w:p w:rsidR="00EE1CE4" w:rsidRPr="00F25616" w:rsidRDefault="00720808" w:rsidP="003603E2">
      <w:pPr>
        <w:pStyle w:val="PUBLocaleTitre1"/>
        <w:tabs>
          <w:tab w:val="clear" w:pos="432"/>
          <w:tab w:val="left" w:pos="0"/>
        </w:tabs>
        <w:ind w:left="284" w:hanging="284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 xml:space="preserve">Objet </w:t>
      </w:r>
      <w:r w:rsidR="00246E0D" w:rsidRPr="00F25616">
        <w:rPr>
          <w:rFonts w:ascii="Trebuchet MS" w:hAnsi="Trebuchet MS" w:cs="Arial"/>
          <w:sz w:val="22"/>
          <w:szCs w:val="20"/>
          <w:u w:val="single"/>
        </w:rPr>
        <w:t>du marché</w:t>
      </w:r>
    </w:p>
    <w:p w:rsidR="0015439A" w:rsidRPr="00F25616" w:rsidRDefault="00F25616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 w:cs="Arial"/>
          <w:sz w:val="22"/>
          <w:szCs w:val="20"/>
          <w:u w:val="none"/>
        </w:rPr>
      </w:pPr>
      <w:r w:rsidRPr="00F25616">
        <w:rPr>
          <w:rFonts w:ascii="Trebuchet MS" w:hAnsi="Trebuchet MS" w:cs="Arial"/>
          <w:sz w:val="22"/>
          <w:szCs w:val="20"/>
          <w:u w:val="none"/>
        </w:rPr>
        <w:t>Fourniture, mise en œuvre et maintenance d'un système de vidéoprotection urbaine</w:t>
      </w:r>
    </w:p>
    <w:p w:rsidR="00F25616" w:rsidRDefault="00D008B2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 w:cs="Arial"/>
          <w:b w:val="0"/>
          <w:sz w:val="22"/>
          <w:szCs w:val="20"/>
          <w:u w:val="none"/>
        </w:rPr>
        <w:t>Nature et étendue</w:t>
      </w:r>
      <w:r w:rsidRPr="00F25616">
        <w:rPr>
          <w:rFonts w:ascii="Trebuchet MS" w:hAnsi="Trebuchet MS" w:cs="Arial"/>
          <w:sz w:val="22"/>
          <w:szCs w:val="20"/>
          <w:u w:val="none"/>
        </w:rPr>
        <w:t> </w:t>
      </w:r>
      <w:r w:rsidRPr="00F25616">
        <w:rPr>
          <w:rFonts w:ascii="Trebuchet MS" w:hAnsi="Trebuchet MS" w:cs="Arial"/>
          <w:b w:val="0"/>
          <w:sz w:val="22"/>
          <w:szCs w:val="20"/>
          <w:u w:val="none"/>
        </w:rPr>
        <w:t>:</w:t>
      </w:r>
      <w:r w:rsidR="00F046B7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F046B7" w:rsidRPr="00F25616">
        <w:rPr>
          <w:rFonts w:ascii="Trebuchet MS" w:hAnsi="Trebuchet MS"/>
          <w:b w:val="0"/>
          <w:sz w:val="22"/>
          <w:szCs w:val="20"/>
          <w:u w:val="none"/>
        </w:rPr>
        <w:t xml:space="preserve">Les prestations sont réparties en </w:t>
      </w:r>
      <w:r w:rsidR="00F25616">
        <w:rPr>
          <w:rFonts w:ascii="Trebuchet MS" w:hAnsi="Trebuchet MS"/>
          <w:b w:val="0"/>
          <w:sz w:val="22"/>
          <w:szCs w:val="20"/>
          <w:u w:val="none"/>
        </w:rPr>
        <w:t>1 lot unique</w:t>
      </w:r>
      <w:r w:rsidR="00F046B7" w:rsidRPr="00F25616">
        <w:rPr>
          <w:rFonts w:ascii="Trebuchet MS" w:hAnsi="Trebuchet MS"/>
          <w:b w:val="0"/>
          <w:sz w:val="22"/>
          <w:szCs w:val="20"/>
          <w:u w:val="none"/>
        </w:rPr>
        <w:t xml:space="preserve"> et seront réalisées en une tranche</w:t>
      </w:r>
      <w:r w:rsidR="00F25616">
        <w:rPr>
          <w:rFonts w:ascii="Trebuchet MS" w:hAnsi="Trebuchet MS"/>
          <w:b w:val="0"/>
          <w:sz w:val="22"/>
          <w:szCs w:val="20"/>
          <w:u w:val="none"/>
        </w:rPr>
        <w:t xml:space="preserve"> ferme et 3 tranches optionnelles.</w:t>
      </w:r>
    </w:p>
    <w:p w:rsidR="003603E2" w:rsidRDefault="003603E2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</w:p>
    <w:p w:rsidR="00F25616" w:rsidRDefault="00F25616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>
        <w:rPr>
          <w:rFonts w:ascii="Trebuchet MS" w:hAnsi="Trebuchet MS"/>
          <w:b w:val="0"/>
          <w:sz w:val="22"/>
          <w:szCs w:val="20"/>
          <w:u w:val="single"/>
        </w:rPr>
        <w:t xml:space="preserve">Codes </w:t>
      </w:r>
      <w:proofErr w:type="spellStart"/>
      <w:r>
        <w:rPr>
          <w:rFonts w:ascii="Trebuchet MS" w:hAnsi="Trebuchet MS"/>
          <w:b w:val="0"/>
          <w:sz w:val="22"/>
          <w:szCs w:val="20"/>
          <w:u w:val="single"/>
        </w:rPr>
        <w:t>C.P.V</w:t>
      </w:r>
      <w:proofErr w:type="spellEnd"/>
      <w:r>
        <w:rPr>
          <w:rFonts w:ascii="Trebuchet MS" w:hAnsi="Trebuchet MS"/>
          <w:b w:val="0"/>
          <w:sz w:val="22"/>
          <w:szCs w:val="20"/>
          <w:u w:val="single"/>
        </w:rPr>
        <w:t>.</w:t>
      </w:r>
      <w:r>
        <w:rPr>
          <w:rFonts w:ascii="Trebuchet MS" w:hAnsi="Trebuchet MS"/>
          <w:b w:val="0"/>
          <w:sz w:val="22"/>
          <w:szCs w:val="20"/>
          <w:u w:val="none"/>
        </w:rPr>
        <w:t> :</w:t>
      </w:r>
    </w:p>
    <w:p w:rsidR="00F25616" w:rsidRPr="00F25616" w:rsidRDefault="00F25616" w:rsidP="00F25616">
      <w:pPr>
        <w:pStyle w:val="PUBLocaleTitre1"/>
        <w:tabs>
          <w:tab w:val="left" w:pos="0"/>
        </w:tabs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45200000-9 Travaux de construction complète ou partielle et travaux de génie civil</w:t>
      </w:r>
    </w:p>
    <w:p w:rsidR="00F25616" w:rsidRPr="00F25616" w:rsidRDefault="00F25616" w:rsidP="00F25616">
      <w:pPr>
        <w:pStyle w:val="PUBLocaleTitre1"/>
        <w:tabs>
          <w:tab w:val="left" w:pos="0"/>
        </w:tabs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32323500-8 Système de surveillance vidéo</w:t>
      </w:r>
    </w:p>
    <w:p w:rsidR="00F25616" w:rsidRPr="00F25616" w:rsidRDefault="00F25616" w:rsidP="00F25616">
      <w:pPr>
        <w:pStyle w:val="PUBLocaleTitre1"/>
        <w:tabs>
          <w:tab w:val="left" w:pos="0"/>
        </w:tabs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50324100-3 services de maintenance de systèmes</w:t>
      </w:r>
    </w:p>
    <w:p w:rsidR="00F25616" w:rsidRPr="00F25616" w:rsidRDefault="00F25616" w:rsidP="00F25616">
      <w:pPr>
        <w:pStyle w:val="PUBLocaleTitre1"/>
        <w:tabs>
          <w:tab w:val="left" w:pos="0"/>
        </w:tabs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45223112-3 Installation de réseaux de conduite</w:t>
      </w:r>
    </w:p>
    <w:p w:rsidR="00F25616" w:rsidRPr="00F25616" w:rsidRDefault="00F25616" w:rsidP="00F25616">
      <w:pPr>
        <w:pStyle w:val="PUBLocaleTitre1"/>
        <w:tabs>
          <w:tab w:val="left" w:pos="0"/>
        </w:tabs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452233292-2 Installation de dispositifs de sécurité</w:t>
      </w:r>
    </w:p>
    <w:p w:rsidR="00F25616" w:rsidRPr="00F25616" w:rsidRDefault="00F25616" w:rsidP="00F25616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/>
          <w:b w:val="0"/>
          <w:sz w:val="22"/>
          <w:szCs w:val="20"/>
          <w:u w:val="none"/>
        </w:rPr>
      </w:pPr>
      <w:r w:rsidRPr="00F25616">
        <w:rPr>
          <w:rFonts w:ascii="Trebuchet MS" w:hAnsi="Trebuchet MS"/>
          <w:b w:val="0"/>
          <w:sz w:val="22"/>
          <w:szCs w:val="20"/>
          <w:u w:val="none"/>
        </w:rPr>
        <w:t>32412000-4 Réseau de communications</w:t>
      </w:r>
    </w:p>
    <w:p w:rsidR="00AE2430" w:rsidRPr="00F25616" w:rsidRDefault="00E012A8" w:rsidP="003603E2">
      <w:pPr>
        <w:pStyle w:val="PUBLocaleTitre2"/>
        <w:tabs>
          <w:tab w:val="clear" w:pos="1494"/>
          <w:tab w:val="left" w:pos="0"/>
        </w:tabs>
        <w:spacing w:before="0" w:after="0"/>
        <w:ind w:left="0" w:firstLine="0"/>
        <w:contextualSpacing/>
        <w:outlineLvl w:val="0"/>
        <w:rPr>
          <w:rFonts w:ascii="Trebuchet MS" w:hAnsi="Trebuchet MS" w:cs="Arial"/>
          <w:b w:val="0"/>
          <w:sz w:val="22"/>
          <w:szCs w:val="20"/>
        </w:rPr>
      </w:pPr>
      <w:r w:rsidRPr="00F25616">
        <w:rPr>
          <w:rFonts w:ascii="Trebuchet MS" w:hAnsi="Trebuchet MS" w:cs="Arial"/>
          <w:b w:val="0"/>
          <w:sz w:val="22"/>
          <w:szCs w:val="20"/>
          <w:u w:val="single"/>
        </w:rPr>
        <w:t>Délais, durée d’exécution</w:t>
      </w:r>
      <w:r w:rsidRPr="00F25616">
        <w:rPr>
          <w:rFonts w:ascii="Trebuchet MS" w:hAnsi="Trebuchet MS" w:cs="Arial"/>
          <w:sz w:val="22"/>
          <w:szCs w:val="20"/>
        </w:rPr>
        <w:t> :</w:t>
      </w:r>
      <w:r w:rsidR="006A044B" w:rsidRPr="00F25616">
        <w:rPr>
          <w:rFonts w:ascii="Trebuchet MS" w:hAnsi="Trebuchet MS" w:cs="Arial"/>
          <w:sz w:val="22"/>
          <w:szCs w:val="20"/>
        </w:rPr>
        <w:t xml:space="preserve"> </w:t>
      </w:r>
      <w:r w:rsidR="00AE2430" w:rsidRPr="00F25616">
        <w:rPr>
          <w:rFonts w:ascii="Trebuchet MS" w:hAnsi="Trebuchet MS" w:cs="Arial"/>
          <w:b w:val="0"/>
          <w:bCs w:val="0"/>
          <w:sz w:val="22"/>
          <w:szCs w:val="20"/>
        </w:rPr>
        <w:t>d</w:t>
      </w:r>
      <w:r w:rsidR="001911BE" w:rsidRPr="00F25616">
        <w:rPr>
          <w:rFonts w:ascii="Trebuchet MS" w:hAnsi="Trebuchet MS" w:cs="Arial"/>
          <w:b w:val="0"/>
          <w:sz w:val="22"/>
          <w:szCs w:val="20"/>
        </w:rPr>
        <w:t xml:space="preserve">émarrage </w:t>
      </w:r>
      <w:r w:rsidR="00F25616">
        <w:rPr>
          <w:rFonts w:ascii="Trebuchet MS" w:hAnsi="Trebuchet MS" w:cs="Arial"/>
          <w:b w:val="0"/>
          <w:sz w:val="22"/>
          <w:szCs w:val="20"/>
        </w:rPr>
        <w:t>en</w:t>
      </w:r>
      <w:r w:rsidR="00311D6D" w:rsidRPr="00F25616">
        <w:rPr>
          <w:rFonts w:ascii="Trebuchet MS" w:hAnsi="Trebuchet MS" w:cs="Arial"/>
          <w:b w:val="0"/>
          <w:sz w:val="22"/>
          <w:szCs w:val="20"/>
        </w:rPr>
        <w:t xml:space="preserve"> septembre </w:t>
      </w:r>
      <w:r w:rsidR="009416C9" w:rsidRPr="00F25616">
        <w:rPr>
          <w:rFonts w:ascii="Trebuchet MS" w:hAnsi="Trebuchet MS" w:cs="Arial"/>
          <w:b w:val="0"/>
          <w:sz w:val="22"/>
          <w:szCs w:val="20"/>
        </w:rPr>
        <w:t>202</w:t>
      </w:r>
      <w:r w:rsidR="00F25616">
        <w:rPr>
          <w:rFonts w:ascii="Trebuchet MS" w:hAnsi="Trebuchet MS" w:cs="Arial"/>
          <w:b w:val="0"/>
          <w:sz w:val="22"/>
          <w:szCs w:val="20"/>
        </w:rPr>
        <w:t>4</w:t>
      </w:r>
      <w:r w:rsidR="002473C4" w:rsidRPr="00F25616">
        <w:rPr>
          <w:rFonts w:ascii="Trebuchet MS" w:hAnsi="Trebuchet MS" w:cs="Arial"/>
          <w:b w:val="0"/>
          <w:sz w:val="22"/>
          <w:szCs w:val="20"/>
        </w:rPr>
        <w:t xml:space="preserve">, durée d’exécution de </w:t>
      </w:r>
      <w:r w:rsidR="00F25616">
        <w:rPr>
          <w:rFonts w:ascii="Trebuchet MS" w:hAnsi="Trebuchet MS" w:cs="Arial"/>
          <w:b w:val="0"/>
          <w:sz w:val="22"/>
          <w:szCs w:val="20"/>
        </w:rPr>
        <w:t>35</w:t>
      </w:r>
      <w:r w:rsidR="00E1170B" w:rsidRPr="00F25616">
        <w:rPr>
          <w:rFonts w:ascii="Trebuchet MS" w:hAnsi="Trebuchet MS" w:cs="Arial"/>
          <w:b w:val="0"/>
          <w:sz w:val="22"/>
          <w:szCs w:val="20"/>
        </w:rPr>
        <w:t xml:space="preserve"> </w:t>
      </w:r>
      <w:r w:rsidR="00F25616">
        <w:rPr>
          <w:rFonts w:ascii="Trebuchet MS" w:hAnsi="Trebuchet MS" w:cs="Arial"/>
          <w:b w:val="0"/>
          <w:sz w:val="22"/>
          <w:szCs w:val="20"/>
        </w:rPr>
        <w:t>semaines</w:t>
      </w:r>
      <w:r w:rsidR="00D11A54" w:rsidRPr="00F25616">
        <w:rPr>
          <w:rFonts w:ascii="Trebuchet MS" w:hAnsi="Trebuchet MS" w:cs="Arial"/>
          <w:b w:val="0"/>
          <w:sz w:val="22"/>
          <w:szCs w:val="20"/>
        </w:rPr>
        <w:t xml:space="preserve"> </w:t>
      </w:r>
      <w:r w:rsidR="00F25616">
        <w:rPr>
          <w:rFonts w:ascii="Trebuchet MS" w:hAnsi="Trebuchet MS" w:cs="Arial"/>
          <w:b w:val="0"/>
          <w:sz w:val="22"/>
          <w:szCs w:val="20"/>
        </w:rPr>
        <w:t>pour la tranche ferme</w:t>
      </w:r>
    </w:p>
    <w:p w:rsidR="00311D6D" w:rsidRPr="00F25616" w:rsidRDefault="00311D6D" w:rsidP="00311D6D">
      <w:pPr>
        <w:pStyle w:val="PUBNormal"/>
        <w:rPr>
          <w:rFonts w:ascii="Trebuchet MS" w:hAnsi="Trebuchet MS"/>
          <w:sz w:val="22"/>
          <w:szCs w:val="20"/>
        </w:rPr>
      </w:pPr>
    </w:p>
    <w:p w:rsidR="00246E0D" w:rsidRPr="00F25616" w:rsidRDefault="00D008B2" w:rsidP="00F25616">
      <w:pPr>
        <w:pStyle w:val="PUBLocaleTitre2"/>
        <w:tabs>
          <w:tab w:val="clear" w:pos="1494"/>
          <w:tab w:val="left" w:pos="0"/>
        </w:tabs>
        <w:spacing w:before="0"/>
        <w:ind w:left="0" w:firstLine="0"/>
        <w:contextualSpacing/>
        <w:outlineLvl w:val="0"/>
        <w:rPr>
          <w:rFonts w:ascii="Trebuchet MS" w:hAnsi="Trebuchet MS" w:cs="Arial"/>
          <w:b w:val="0"/>
          <w:sz w:val="22"/>
          <w:szCs w:val="20"/>
        </w:rPr>
      </w:pPr>
      <w:r w:rsidRPr="00F25616">
        <w:rPr>
          <w:rFonts w:ascii="Trebuchet MS" w:hAnsi="Trebuchet MS" w:cs="Arial"/>
          <w:b w:val="0"/>
          <w:sz w:val="22"/>
          <w:szCs w:val="20"/>
          <w:u w:val="single"/>
        </w:rPr>
        <w:t>Variantes</w:t>
      </w:r>
      <w:r w:rsidR="00246E0D" w:rsidRPr="00F25616">
        <w:rPr>
          <w:rFonts w:ascii="Trebuchet MS" w:hAnsi="Trebuchet MS" w:cs="Arial"/>
          <w:sz w:val="22"/>
          <w:szCs w:val="20"/>
        </w:rPr>
        <w:t> </w:t>
      </w:r>
      <w:r w:rsidR="00246E0D" w:rsidRPr="00F25616">
        <w:rPr>
          <w:rFonts w:ascii="Trebuchet MS" w:hAnsi="Trebuchet MS" w:cs="Arial"/>
          <w:b w:val="0"/>
          <w:sz w:val="22"/>
          <w:szCs w:val="20"/>
        </w:rPr>
        <w:t>:</w:t>
      </w:r>
      <w:r w:rsidR="00E012A8" w:rsidRPr="00F25616">
        <w:rPr>
          <w:rFonts w:ascii="Trebuchet MS" w:hAnsi="Trebuchet MS" w:cs="Arial"/>
          <w:b w:val="0"/>
          <w:sz w:val="22"/>
          <w:szCs w:val="20"/>
        </w:rPr>
        <w:t xml:space="preserve"> </w:t>
      </w:r>
      <w:r w:rsidR="00F25616">
        <w:rPr>
          <w:rFonts w:ascii="Trebuchet MS" w:hAnsi="Trebuchet MS" w:cs="Arial"/>
          <w:b w:val="0"/>
          <w:sz w:val="22"/>
          <w:szCs w:val="20"/>
        </w:rPr>
        <w:t>l</w:t>
      </w:r>
      <w:r w:rsidR="00F25616" w:rsidRPr="00F25616">
        <w:rPr>
          <w:rFonts w:ascii="Trebuchet MS" w:hAnsi="Trebuchet MS" w:cs="Arial"/>
          <w:b w:val="0"/>
          <w:sz w:val="22"/>
          <w:szCs w:val="20"/>
        </w:rPr>
        <w:t xml:space="preserve">es variantes </w:t>
      </w:r>
      <w:r w:rsidR="00F25616">
        <w:rPr>
          <w:rFonts w:ascii="Trebuchet MS" w:hAnsi="Trebuchet MS" w:cs="Arial"/>
          <w:b w:val="0"/>
          <w:sz w:val="22"/>
          <w:szCs w:val="20"/>
        </w:rPr>
        <w:t>en</w:t>
      </w:r>
      <w:r w:rsidR="00F25616" w:rsidRPr="00F25616">
        <w:rPr>
          <w:rFonts w:ascii="Trebuchet MS" w:hAnsi="Trebuchet MS" w:cs="Arial"/>
          <w:b w:val="0"/>
          <w:sz w:val="22"/>
          <w:szCs w:val="20"/>
        </w:rPr>
        <w:t xml:space="preserve"> rapport </w:t>
      </w:r>
      <w:r w:rsidR="00F25616">
        <w:rPr>
          <w:rFonts w:ascii="Trebuchet MS" w:hAnsi="Trebuchet MS" w:cs="Arial"/>
          <w:b w:val="0"/>
          <w:sz w:val="22"/>
          <w:szCs w:val="20"/>
        </w:rPr>
        <w:t>avec</w:t>
      </w:r>
      <w:r w:rsidR="00F25616" w:rsidRPr="00F25616">
        <w:rPr>
          <w:rFonts w:ascii="Trebuchet MS" w:hAnsi="Trebuchet MS" w:cs="Arial"/>
          <w:b w:val="0"/>
          <w:sz w:val="22"/>
          <w:szCs w:val="20"/>
        </w:rPr>
        <w:t xml:space="preserve"> l'objet du marché et à l'initiative des candidats sont autorisées</w:t>
      </w:r>
    </w:p>
    <w:p w:rsidR="00CD3DB7" w:rsidRPr="00F25616" w:rsidRDefault="00C507E9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 xml:space="preserve">Modalités de retrait du DCE </w:t>
      </w:r>
    </w:p>
    <w:p w:rsidR="00C64E55" w:rsidRPr="00F25616" w:rsidRDefault="00822545" w:rsidP="003603E2">
      <w:pPr>
        <w:pStyle w:val="Paragraphe"/>
        <w:contextualSpacing/>
        <w:rPr>
          <w:rFonts w:ascii="Trebuchet MS" w:hAnsi="Trebuchet MS" w:cs="Arial"/>
          <w:sz w:val="22"/>
        </w:rPr>
      </w:pPr>
      <w:r w:rsidRPr="00F25616">
        <w:rPr>
          <w:rFonts w:ascii="Trebuchet MS" w:hAnsi="Trebuchet MS" w:cs="Arial"/>
          <w:sz w:val="22"/>
        </w:rPr>
        <w:t xml:space="preserve">Le dossier de consultation des entreprises </w:t>
      </w:r>
      <w:r w:rsidR="009A250C" w:rsidRPr="00F25616">
        <w:rPr>
          <w:rFonts w:ascii="Trebuchet MS" w:hAnsi="Trebuchet MS" w:cs="Arial"/>
          <w:sz w:val="22"/>
        </w:rPr>
        <w:t>est à retirer </w:t>
      </w:r>
      <w:r w:rsidR="00454B76" w:rsidRPr="00F25616">
        <w:rPr>
          <w:rFonts w:ascii="Trebuchet MS" w:hAnsi="Trebuchet MS" w:cs="Arial"/>
          <w:sz w:val="22"/>
        </w:rPr>
        <w:t>sous forme électronique :</w:t>
      </w:r>
    </w:p>
    <w:p w:rsidR="00454B76" w:rsidRPr="00F25616" w:rsidRDefault="00142C01" w:rsidP="003603E2">
      <w:pPr>
        <w:pStyle w:val="Paragraphe"/>
        <w:contextualSpacing/>
        <w:rPr>
          <w:rFonts w:ascii="Trebuchet MS" w:hAnsi="Trebuchet MS" w:cs="Arial"/>
          <w:sz w:val="22"/>
        </w:rPr>
      </w:pPr>
      <w:r w:rsidRPr="00F25616">
        <w:rPr>
          <w:rFonts w:ascii="Trebuchet MS" w:hAnsi="Trebuchet MS" w:cs="Arial"/>
          <w:sz w:val="22"/>
        </w:rPr>
        <w:t>www.marches-securises.fr</w:t>
      </w:r>
    </w:p>
    <w:p w:rsidR="00982C6E" w:rsidRPr="00F25616" w:rsidRDefault="00C507E9" w:rsidP="003603E2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 xml:space="preserve">Renseignements administratifs </w:t>
      </w:r>
    </w:p>
    <w:p w:rsidR="00F25616" w:rsidRDefault="003C2365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Commune d’Aigrefeuille-sur Maine</w:t>
      </w:r>
    </w:p>
    <w:p w:rsidR="0075773C" w:rsidRPr="00F25616" w:rsidRDefault="00E67C6D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 xml:space="preserve"> </w:t>
      </w:r>
    </w:p>
    <w:p w:rsidR="00E67C6D" w:rsidRPr="00F25616" w:rsidRDefault="00E67C6D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Direction générale des services (M</w:t>
      </w:r>
      <w:r w:rsidR="00142C01" w:rsidRPr="00F25616">
        <w:rPr>
          <w:rFonts w:ascii="Trebuchet MS" w:hAnsi="Trebuchet MS"/>
          <w:color w:val="000000"/>
          <w:sz w:val="22"/>
        </w:rPr>
        <w:t>.</w:t>
      </w:r>
      <w:r w:rsidRPr="00F25616">
        <w:rPr>
          <w:rFonts w:ascii="Trebuchet MS" w:hAnsi="Trebuchet MS"/>
          <w:color w:val="000000"/>
          <w:sz w:val="22"/>
        </w:rPr>
        <w:t xml:space="preserve"> Richard</w:t>
      </w:r>
      <w:r w:rsidR="00311D6D" w:rsidRPr="00F25616">
        <w:rPr>
          <w:rFonts w:ascii="Trebuchet MS" w:hAnsi="Trebuchet MS"/>
          <w:color w:val="000000"/>
          <w:sz w:val="22"/>
        </w:rPr>
        <w:t xml:space="preserve"> / Mme Annaix</w:t>
      </w:r>
      <w:r w:rsidRPr="00F25616">
        <w:rPr>
          <w:rFonts w:ascii="Trebuchet MS" w:hAnsi="Trebuchet MS"/>
          <w:color w:val="000000"/>
          <w:sz w:val="22"/>
        </w:rPr>
        <w:t>)</w:t>
      </w:r>
    </w:p>
    <w:p w:rsidR="0075773C" w:rsidRDefault="0075773C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 xml:space="preserve">Téléphone : </w:t>
      </w:r>
      <w:r w:rsidR="003C2365" w:rsidRPr="00F25616">
        <w:rPr>
          <w:rFonts w:ascii="Trebuchet MS" w:hAnsi="Trebuchet MS"/>
          <w:color w:val="000000"/>
          <w:sz w:val="22"/>
        </w:rPr>
        <w:t>02</w:t>
      </w:r>
      <w:r w:rsidR="00E1170B" w:rsidRPr="00F25616">
        <w:rPr>
          <w:rFonts w:ascii="Trebuchet MS" w:hAnsi="Trebuchet MS"/>
          <w:color w:val="000000"/>
          <w:sz w:val="22"/>
        </w:rPr>
        <w:t xml:space="preserve"> </w:t>
      </w:r>
      <w:r w:rsidR="003C2365" w:rsidRPr="00F25616">
        <w:rPr>
          <w:rFonts w:ascii="Trebuchet MS" w:hAnsi="Trebuchet MS"/>
          <w:color w:val="000000"/>
          <w:sz w:val="22"/>
        </w:rPr>
        <w:t>40</w:t>
      </w:r>
      <w:r w:rsidR="00E1170B" w:rsidRPr="00F25616">
        <w:rPr>
          <w:rFonts w:ascii="Trebuchet MS" w:hAnsi="Trebuchet MS"/>
          <w:color w:val="000000"/>
          <w:sz w:val="22"/>
        </w:rPr>
        <w:t xml:space="preserve"> </w:t>
      </w:r>
      <w:r w:rsidR="003C2365" w:rsidRPr="00F25616">
        <w:rPr>
          <w:rFonts w:ascii="Trebuchet MS" w:hAnsi="Trebuchet MS"/>
          <w:color w:val="000000"/>
          <w:sz w:val="22"/>
        </w:rPr>
        <w:t>06</w:t>
      </w:r>
      <w:r w:rsidR="00E1170B" w:rsidRPr="00F25616">
        <w:rPr>
          <w:rFonts w:ascii="Trebuchet MS" w:hAnsi="Trebuchet MS"/>
          <w:color w:val="000000"/>
          <w:sz w:val="22"/>
        </w:rPr>
        <w:t xml:space="preserve"> </w:t>
      </w:r>
      <w:r w:rsidR="003C2365" w:rsidRPr="00F25616">
        <w:rPr>
          <w:rFonts w:ascii="Trebuchet MS" w:hAnsi="Trebuchet MS"/>
          <w:color w:val="000000"/>
          <w:sz w:val="22"/>
        </w:rPr>
        <w:t>61</w:t>
      </w:r>
      <w:r w:rsidR="00E1170B" w:rsidRPr="00F25616">
        <w:rPr>
          <w:rFonts w:ascii="Trebuchet MS" w:hAnsi="Trebuchet MS"/>
          <w:color w:val="000000"/>
          <w:sz w:val="22"/>
        </w:rPr>
        <w:t xml:space="preserve"> </w:t>
      </w:r>
      <w:r w:rsidR="003C2365" w:rsidRPr="00F25616">
        <w:rPr>
          <w:rFonts w:ascii="Trebuchet MS" w:hAnsi="Trebuchet MS"/>
          <w:color w:val="000000"/>
          <w:sz w:val="22"/>
        </w:rPr>
        <w:t>20</w:t>
      </w:r>
    </w:p>
    <w:p w:rsidR="00F25616" w:rsidRDefault="00F25616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 xml:space="preserve">Email : </w:t>
      </w:r>
      <w:hyperlink r:id="rId8" w:history="1">
        <w:r w:rsidRPr="00BB53DB">
          <w:rPr>
            <w:rStyle w:val="Lienhypertexte"/>
            <w:rFonts w:ascii="Trebuchet MS" w:hAnsi="Trebuchet MS"/>
            <w:sz w:val="22"/>
          </w:rPr>
          <w:t>direction@aigrefeuillesurmaine.com</w:t>
        </w:r>
      </w:hyperlink>
    </w:p>
    <w:p w:rsidR="00F25616" w:rsidRDefault="00F25616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</w:p>
    <w:p w:rsidR="00F25616" w:rsidRDefault="00F25616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Responsable technique (M. Mouillé)</w:t>
      </w:r>
    </w:p>
    <w:p w:rsidR="00F25616" w:rsidRDefault="00F25616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Email : servicestechniques@aigrefeuillesurmaine.com</w:t>
      </w:r>
    </w:p>
    <w:p w:rsidR="00A7447B" w:rsidRPr="00F25616" w:rsidRDefault="00A7447B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</w:p>
    <w:p w:rsidR="00C507E9" w:rsidRPr="00F25616" w:rsidRDefault="00982C6E" w:rsidP="003603E2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 w:cs="Arial"/>
          <w:b/>
          <w:sz w:val="22"/>
          <w:u w:val="single"/>
        </w:rPr>
        <w:t>Renseignements</w:t>
      </w:r>
      <w:r w:rsidR="00C507E9" w:rsidRPr="00F25616">
        <w:rPr>
          <w:rFonts w:ascii="Trebuchet MS" w:hAnsi="Trebuchet MS" w:cs="Arial"/>
          <w:b/>
          <w:sz w:val="22"/>
          <w:u w:val="single"/>
        </w:rPr>
        <w:t xml:space="preserve"> techniques</w:t>
      </w:r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proofErr w:type="spellStart"/>
      <w:r w:rsidRPr="00F25616">
        <w:rPr>
          <w:rFonts w:ascii="Trebuchet MS" w:hAnsi="Trebuchet MS"/>
          <w:color w:val="000000"/>
          <w:sz w:val="22"/>
        </w:rPr>
        <w:t>SOLARISQ</w:t>
      </w:r>
      <w:proofErr w:type="spellEnd"/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ZA DU MOULIN - 1 Rue du Meunier</w:t>
      </w:r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44880 SAUTRON</w:t>
      </w:r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 xml:space="preserve">Olivier </w:t>
      </w:r>
      <w:proofErr w:type="spellStart"/>
      <w:r w:rsidRPr="00F25616">
        <w:rPr>
          <w:rFonts w:ascii="Trebuchet MS" w:hAnsi="Trebuchet MS"/>
          <w:color w:val="000000"/>
          <w:sz w:val="22"/>
        </w:rPr>
        <w:t>PIEDFERT</w:t>
      </w:r>
      <w:proofErr w:type="spellEnd"/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Email</w:t>
      </w:r>
      <w:r w:rsidRPr="00F25616">
        <w:rPr>
          <w:rFonts w:ascii="Trebuchet MS" w:hAnsi="Trebuchet MS"/>
          <w:color w:val="000000"/>
          <w:sz w:val="22"/>
        </w:rPr>
        <w:t xml:space="preserve"> : o.piedfert@solarisq.com</w:t>
      </w:r>
    </w:p>
    <w:p w:rsidR="00E1170B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  <w:r w:rsidRPr="00F25616">
        <w:rPr>
          <w:rFonts w:ascii="Trebuchet MS" w:hAnsi="Trebuchet MS"/>
          <w:color w:val="000000"/>
          <w:sz w:val="22"/>
        </w:rPr>
        <w:t>Tél : 02 30 32 14 71 / 06 73 82 56 32</w:t>
      </w:r>
    </w:p>
    <w:p w:rsidR="00F25616" w:rsidRPr="00F25616" w:rsidRDefault="00F25616" w:rsidP="00F25616">
      <w:pPr>
        <w:autoSpaceDE w:val="0"/>
        <w:autoSpaceDN w:val="0"/>
        <w:adjustRightInd w:val="0"/>
        <w:contextualSpacing/>
        <w:rPr>
          <w:rFonts w:ascii="Trebuchet MS" w:hAnsi="Trebuchet MS"/>
          <w:color w:val="000000"/>
          <w:sz w:val="22"/>
        </w:rPr>
      </w:pPr>
    </w:p>
    <w:p w:rsidR="00C507E9" w:rsidRPr="00F25616" w:rsidRDefault="00C507E9" w:rsidP="00E1170B">
      <w:pPr>
        <w:autoSpaceDE w:val="0"/>
        <w:autoSpaceDN w:val="0"/>
        <w:adjustRightInd w:val="0"/>
        <w:contextualSpacing/>
        <w:rPr>
          <w:rFonts w:ascii="Trebuchet MS" w:hAnsi="Trebuchet MS" w:cs="Arial"/>
          <w:b/>
          <w:sz w:val="22"/>
          <w:u w:val="single"/>
        </w:rPr>
      </w:pPr>
      <w:r w:rsidRPr="00F25616">
        <w:rPr>
          <w:rFonts w:ascii="Trebuchet MS" w:hAnsi="Trebuchet MS" w:cs="Arial"/>
          <w:b/>
          <w:sz w:val="22"/>
          <w:u w:val="single"/>
        </w:rPr>
        <w:t>Modalités de transmission des offres</w:t>
      </w:r>
    </w:p>
    <w:p w:rsidR="00142C01" w:rsidRPr="00F25616" w:rsidRDefault="00454B76" w:rsidP="00E1170B">
      <w:pPr>
        <w:pStyle w:val="PUBLocaleTitre1"/>
        <w:tabs>
          <w:tab w:val="clear" w:pos="432"/>
          <w:tab w:val="left" w:pos="0"/>
        </w:tabs>
        <w:ind w:left="0" w:firstLine="0"/>
        <w:contextualSpacing/>
        <w:outlineLvl w:val="0"/>
        <w:rPr>
          <w:rFonts w:ascii="Trebuchet MS" w:hAnsi="Trebuchet MS" w:cs="Arial"/>
          <w:b w:val="0"/>
          <w:sz w:val="22"/>
          <w:szCs w:val="20"/>
          <w:u w:val="none"/>
        </w:rPr>
      </w:pPr>
      <w:proofErr w:type="gramStart"/>
      <w:r w:rsidRPr="00F25616">
        <w:rPr>
          <w:rFonts w:ascii="Trebuchet MS" w:hAnsi="Trebuchet MS" w:cs="Arial"/>
          <w:b w:val="0"/>
          <w:sz w:val="22"/>
          <w:szCs w:val="20"/>
          <w:u w:val="none"/>
        </w:rPr>
        <w:t>sous</w:t>
      </w:r>
      <w:proofErr w:type="gramEnd"/>
      <w:r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forme électronique</w:t>
      </w:r>
      <w:r w:rsidR="00133D83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 : </w:t>
      </w:r>
      <w:hyperlink r:id="rId9" w:history="1">
        <w:r w:rsidR="00BA60C7" w:rsidRPr="00F25616">
          <w:rPr>
            <w:rStyle w:val="Lienhypertexte"/>
            <w:rFonts w:ascii="Trebuchet MS" w:hAnsi="Trebuchet MS" w:cs="Arial"/>
            <w:b w:val="0"/>
            <w:sz w:val="22"/>
            <w:szCs w:val="20"/>
          </w:rPr>
          <w:t>www.marches-securises.fr</w:t>
        </w:r>
      </w:hyperlink>
    </w:p>
    <w:p w:rsidR="00142C01" w:rsidRPr="00F25616" w:rsidRDefault="00142C01" w:rsidP="003603E2">
      <w:pPr>
        <w:pStyle w:val="Paragraphe"/>
        <w:ind w:left="720"/>
        <w:contextualSpacing/>
        <w:rPr>
          <w:rFonts w:ascii="Trebuchet MS" w:hAnsi="Trebuchet MS" w:cs="Arial"/>
          <w:sz w:val="22"/>
        </w:rPr>
      </w:pPr>
    </w:p>
    <w:p w:rsidR="00D47743" w:rsidRPr="00F25616" w:rsidRDefault="00D47743" w:rsidP="003603E2">
      <w:pPr>
        <w:pStyle w:val="PUBNormal"/>
        <w:contextualSpacing/>
        <w:rPr>
          <w:rFonts w:ascii="Trebuchet MS" w:hAnsi="Trebuchet MS" w:cs="Arial"/>
          <w:sz w:val="22"/>
          <w:szCs w:val="20"/>
        </w:rPr>
      </w:pPr>
      <w:r w:rsidRPr="00F25616">
        <w:rPr>
          <w:rFonts w:ascii="Trebuchet MS" w:hAnsi="Trebuchet MS" w:cs="Arial"/>
          <w:b/>
          <w:sz w:val="22"/>
          <w:szCs w:val="20"/>
          <w:u w:val="single"/>
        </w:rPr>
        <w:t>Conditions de participation</w:t>
      </w:r>
      <w:r w:rsidRPr="00F25616">
        <w:rPr>
          <w:rFonts w:ascii="Trebuchet MS" w:hAnsi="Trebuchet MS" w:cs="Arial"/>
          <w:sz w:val="22"/>
          <w:szCs w:val="20"/>
        </w:rPr>
        <w:t xml:space="preserve"> :</w:t>
      </w:r>
      <w:r w:rsidR="00F6215F" w:rsidRPr="00F25616">
        <w:rPr>
          <w:rFonts w:ascii="Trebuchet MS" w:hAnsi="Trebuchet MS" w:cs="Arial"/>
          <w:sz w:val="22"/>
          <w:szCs w:val="20"/>
        </w:rPr>
        <w:t xml:space="preserve"> Voir le Règlement de consultation</w:t>
      </w:r>
    </w:p>
    <w:p w:rsidR="00207828" w:rsidRPr="00F25616" w:rsidRDefault="00207828" w:rsidP="003603E2">
      <w:pPr>
        <w:pStyle w:val="PUBLocaleTitre1"/>
        <w:contextualSpacing/>
        <w:outlineLvl w:val="0"/>
        <w:rPr>
          <w:rFonts w:ascii="Trebuchet MS" w:hAnsi="Trebuchet MS" w:cs="Arial"/>
          <w:sz w:val="22"/>
          <w:szCs w:val="20"/>
          <w:u w:val="singl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>Critères d’attribution des offres</w:t>
      </w:r>
    </w:p>
    <w:p w:rsidR="00082672" w:rsidRPr="00F25616" w:rsidRDefault="00207828" w:rsidP="003603E2">
      <w:pPr>
        <w:pStyle w:val="PUBNormal"/>
        <w:tabs>
          <w:tab w:val="num" w:pos="0"/>
        </w:tabs>
        <w:spacing w:before="0" w:after="0"/>
        <w:contextualSpacing/>
        <w:rPr>
          <w:rFonts w:ascii="Trebuchet MS" w:hAnsi="Trebuchet MS" w:cs="Arial"/>
          <w:sz w:val="22"/>
          <w:szCs w:val="20"/>
        </w:rPr>
      </w:pPr>
      <w:r w:rsidRPr="00F25616">
        <w:rPr>
          <w:rFonts w:ascii="Trebuchet MS" w:hAnsi="Trebuchet MS" w:cs="Arial"/>
          <w:sz w:val="22"/>
          <w:szCs w:val="20"/>
        </w:rPr>
        <w:t xml:space="preserve">Offre économiquement la plus avantageuse appréciée en fonction des critères </w:t>
      </w:r>
      <w:r w:rsidR="005A1EC0" w:rsidRPr="00F25616">
        <w:rPr>
          <w:rFonts w:ascii="Trebuchet MS" w:hAnsi="Trebuchet MS" w:cs="Arial"/>
          <w:sz w:val="22"/>
          <w:szCs w:val="20"/>
        </w:rPr>
        <w:t>suivants :</w:t>
      </w:r>
    </w:p>
    <w:p w:rsidR="00CA5971" w:rsidRPr="00F25616" w:rsidRDefault="0075773C" w:rsidP="003603E2">
      <w:pPr>
        <w:numPr>
          <w:ilvl w:val="0"/>
          <w:numId w:val="26"/>
        </w:numPr>
        <w:contextualSpacing/>
        <w:jc w:val="both"/>
        <w:rPr>
          <w:rFonts w:ascii="Trebuchet MS" w:hAnsi="Trebuchet MS" w:cs="Arial"/>
          <w:noProof/>
          <w:sz w:val="22"/>
        </w:rPr>
      </w:pPr>
      <w:bookmarkStart w:id="0" w:name="_Hlk63430905"/>
      <w:r w:rsidRPr="00F25616">
        <w:rPr>
          <w:rFonts w:ascii="Trebuchet MS" w:hAnsi="Trebuchet MS" w:cs="Arial"/>
          <w:noProof/>
          <w:sz w:val="22"/>
        </w:rPr>
        <w:lastRenderedPageBreak/>
        <w:t>6</w:t>
      </w:r>
      <w:r w:rsidR="00CA5971" w:rsidRPr="00F25616">
        <w:rPr>
          <w:rFonts w:ascii="Trebuchet MS" w:hAnsi="Trebuchet MS" w:cs="Arial"/>
          <w:noProof/>
          <w:sz w:val="22"/>
        </w:rPr>
        <w:t xml:space="preserve">0 % </w:t>
      </w:r>
      <w:r w:rsidR="003218AF" w:rsidRPr="00F25616">
        <w:rPr>
          <w:rFonts w:ascii="Trebuchet MS" w:hAnsi="Trebuchet MS" w:cs="Arial"/>
          <w:noProof/>
          <w:sz w:val="22"/>
        </w:rPr>
        <w:t>sur la valeur technique des prestations</w:t>
      </w:r>
      <w:r w:rsidR="00241208" w:rsidRPr="00F25616">
        <w:rPr>
          <w:rFonts w:ascii="Trebuchet MS" w:hAnsi="Trebuchet MS" w:cs="Arial"/>
          <w:noProof/>
          <w:sz w:val="22"/>
        </w:rPr>
        <w:t>,</w:t>
      </w:r>
    </w:p>
    <w:bookmarkEnd w:id="0"/>
    <w:p w:rsidR="00241208" w:rsidRPr="00F25616" w:rsidRDefault="00241208" w:rsidP="003603E2">
      <w:pPr>
        <w:numPr>
          <w:ilvl w:val="0"/>
          <w:numId w:val="26"/>
        </w:numPr>
        <w:contextualSpacing/>
        <w:jc w:val="both"/>
        <w:rPr>
          <w:rFonts w:ascii="Trebuchet MS" w:hAnsi="Trebuchet MS" w:cs="Arial"/>
          <w:noProof/>
          <w:sz w:val="22"/>
        </w:rPr>
      </w:pPr>
      <w:r w:rsidRPr="00F25616">
        <w:rPr>
          <w:rFonts w:ascii="Trebuchet MS" w:hAnsi="Trebuchet MS" w:cs="Arial"/>
          <w:noProof/>
          <w:sz w:val="22"/>
        </w:rPr>
        <w:t xml:space="preserve">40 % </w:t>
      </w:r>
      <w:r w:rsidR="003218AF" w:rsidRPr="00F25616">
        <w:rPr>
          <w:rFonts w:ascii="Trebuchet MS" w:hAnsi="Trebuchet MS" w:cs="Arial"/>
          <w:noProof/>
          <w:sz w:val="22"/>
        </w:rPr>
        <w:t>sur le prix des prestations.</w:t>
      </w:r>
    </w:p>
    <w:p w:rsidR="00246E0D" w:rsidRPr="00F25616" w:rsidRDefault="00246E0D" w:rsidP="003603E2">
      <w:pPr>
        <w:pStyle w:val="PUBLocaleTitre1"/>
        <w:ind w:left="0" w:firstLine="0"/>
        <w:contextualSpacing/>
        <w:outlineLvl w:val="0"/>
        <w:rPr>
          <w:rFonts w:ascii="Trebuchet MS" w:hAnsi="Trebuchet MS" w:cs="Arial"/>
          <w:b w:val="0"/>
          <w:sz w:val="22"/>
          <w:szCs w:val="20"/>
          <w:u w:val="non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>Date limite de réception des offres</w:t>
      </w:r>
      <w:r w:rsidRPr="00F25616">
        <w:rPr>
          <w:rFonts w:ascii="Trebuchet MS" w:hAnsi="Trebuchet MS" w:cs="Arial"/>
          <w:sz w:val="22"/>
          <w:szCs w:val="20"/>
          <w:u w:val="none"/>
        </w:rPr>
        <w:t xml:space="preserve"> </w:t>
      </w:r>
      <w:r w:rsidRPr="00F25616">
        <w:rPr>
          <w:rFonts w:ascii="Trebuchet MS" w:hAnsi="Trebuchet MS" w:cs="Arial"/>
          <w:b w:val="0"/>
          <w:sz w:val="22"/>
          <w:szCs w:val="20"/>
          <w:u w:val="none"/>
        </w:rPr>
        <w:t>:</w:t>
      </w:r>
      <w:r w:rsidR="00F6215F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F25616">
        <w:rPr>
          <w:rFonts w:ascii="Trebuchet MS" w:hAnsi="Trebuchet MS" w:cs="Arial"/>
          <w:b w:val="0"/>
          <w:sz w:val="22"/>
          <w:szCs w:val="20"/>
          <w:u w:val="none"/>
        </w:rPr>
        <w:t>mardi 30 avril</w:t>
      </w:r>
      <w:r w:rsidR="00BA60C7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513A03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à </w:t>
      </w:r>
      <w:r w:rsidR="00F25616">
        <w:rPr>
          <w:rFonts w:ascii="Trebuchet MS" w:hAnsi="Trebuchet MS" w:cs="Arial"/>
          <w:b w:val="0"/>
          <w:sz w:val="22"/>
          <w:szCs w:val="20"/>
          <w:u w:val="none"/>
        </w:rPr>
        <w:t>12</w:t>
      </w:r>
      <w:r w:rsidR="003218AF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513A03" w:rsidRPr="00F25616">
        <w:rPr>
          <w:rFonts w:ascii="Trebuchet MS" w:hAnsi="Trebuchet MS" w:cs="Arial"/>
          <w:b w:val="0"/>
          <w:sz w:val="22"/>
          <w:szCs w:val="20"/>
          <w:u w:val="none"/>
        </w:rPr>
        <w:t>h</w:t>
      </w:r>
      <w:r w:rsidR="003218AF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513A03" w:rsidRPr="00F25616">
        <w:rPr>
          <w:rFonts w:ascii="Trebuchet MS" w:hAnsi="Trebuchet MS" w:cs="Arial"/>
          <w:b w:val="0"/>
          <w:sz w:val="22"/>
          <w:szCs w:val="20"/>
          <w:u w:val="none"/>
        </w:rPr>
        <w:t>00</w:t>
      </w:r>
    </w:p>
    <w:p w:rsidR="003218AF" w:rsidRPr="00F25616" w:rsidRDefault="003218AF" w:rsidP="003603E2">
      <w:pPr>
        <w:pStyle w:val="PUBLocaleTitre1"/>
        <w:ind w:left="0" w:firstLine="0"/>
        <w:contextualSpacing/>
        <w:outlineLvl w:val="0"/>
        <w:rPr>
          <w:rFonts w:ascii="Trebuchet MS" w:hAnsi="Trebuchet MS" w:cs="Arial"/>
          <w:sz w:val="22"/>
          <w:szCs w:val="20"/>
        </w:rPr>
      </w:pPr>
    </w:p>
    <w:p w:rsidR="00720808" w:rsidRPr="00F25616" w:rsidRDefault="00720808" w:rsidP="003603E2">
      <w:pPr>
        <w:pStyle w:val="PUBLocaleTitre1"/>
        <w:contextualSpacing/>
        <w:outlineLvl w:val="0"/>
        <w:rPr>
          <w:rFonts w:ascii="Trebuchet MS" w:hAnsi="Trebuchet MS" w:cs="Arial"/>
          <w:b w:val="0"/>
          <w:sz w:val="22"/>
          <w:szCs w:val="20"/>
          <w:u w:val="none"/>
        </w:rPr>
      </w:pPr>
      <w:r w:rsidRPr="00F25616">
        <w:rPr>
          <w:rFonts w:ascii="Trebuchet MS" w:hAnsi="Trebuchet MS" w:cs="Arial"/>
          <w:sz w:val="22"/>
          <w:szCs w:val="20"/>
          <w:u w:val="single"/>
        </w:rPr>
        <w:t xml:space="preserve">Date d'envoi de l'avis à la publication </w:t>
      </w:r>
      <w:r w:rsidRPr="00F25616">
        <w:rPr>
          <w:rFonts w:ascii="Trebuchet MS" w:hAnsi="Trebuchet MS" w:cs="Arial"/>
          <w:b w:val="0"/>
          <w:sz w:val="22"/>
          <w:szCs w:val="20"/>
          <w:u w:val="none"/>
        </w:rPr>
        <w:t>:</w:t>
      </w:r>
      <w:r w:rsidR="003E6E4E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</w:t>
      </w:r>
      <w:r w:rsidR="00F25616">
        <w:rPr>
          <w:rFonts w:ascii="Trebuchet MS" w:hAnsi="Trebuchet MS" w:cs="Arial"/>
          <w:b w:val="0"/>
          <w:sz w:val="22"/>
          <w:szCs w:val="20"/>
          <w:u w:val="none"/>
        </w:rPr>
        <w:t>mardi 19 mars</w:t>
      </w:r>
      <w:r w:rsidR="00EF2B57" w:rsidRPr="00F25616">
        <w:rPr>
          <w:rFonts w:ascii="Trebuchet MS" w:hAnsi="Trebuchet MS" w:cs="Arial"/>
          <w:b w:val="0"/>
          <w:sz w:val="22"/>
          <w:szCs w:val="20"/>
          <w:u w:val="none"/>
        </w:rPr>
        <w:t xml:space="preserve"> 202</w:t>
      </w:r>
      <w:r w:rsidR="00F25616">
        <w:rPr>
          <w:rFonts w:ascii="Trebuchet MS" w:hAnsi="Trebuchet MS" w:cs="Arial"/>
          <w:b w:val="0"/>
          <w:sz w:val="22"/>
          <w:szCs w:val="20"/>
          <w:u w:val="none"/>
        </w:rPr>
        <w:t>4</w:t>
      </w:r>
      <w:bookmarkStart w:id="1" w:name="_GoBack"/>
      <w:bookmarkEnd w:id="1"/>
    </w:p>
    <w:sectPr w:rsidR="00720808" w:rsidRPr="00F25616" w:rsidSect="003F7E6D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980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083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D0A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3EC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2A3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AF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189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C9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6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3E3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1D6C"/>
    <w:multiLevelType w:val="hybridMultilevel"/>
    <w:tmpl w:val="FF7840E4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1C2F"/>
    <w:multiLevelType w:val="hybridMultilevel"/>
    <w:tmpl w:val="86FE65EA"/>
    <w:lvl w:ilvl="0" w:tplc="53183C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F8E"/>
    <w:multiLevelType w:val="hybridMultilevel"/>
    <w:tmpl w:val="56D82090"/>
    <w:lvl w:ilvl="0" w:tplc="0AAA8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08D"/>
    <w:multiLevelType w:val="hybridMultilevel"/>
    <w:tmpl w:val="70469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33EAA"/>
    <w:multiLevelType w:val="hybridMultilevel"/>
    <w:tmpl w:val="F2A41B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503E17"/>
    <w:multiLevelType w:val="singleLevel"/>
    <w:tmpl w:val="4D089AC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C75582"/>
    <w:multiLevelType w:val="hybridMultilevel"/>
    <w:tmpl w:val="692A0D92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C2019"/>
    <w:multiLevelType w:val="hybridMultilevel"/>
    <w:tmpl w:val="10E4674A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7E71"/>
    <w:multiLevelType w:val="hybridMultilevel"/>
    <w:tmpl w:val="200E1082"/>
    <w:lvl w:ilvl="0" w:tplc="516896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63044"/>
    <w:multiLevelType w:val="multilevel"/>
    <w:tmpl w:val="BB3C891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0" w15:restartNumberingAfterBreak="0">
    <w:nsid w:val="6D6D5021"/>
    <w:multiLevelType w:val="hybridMultilevel"/>
    <w:tmpl w:val="CFE87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10834"/>
    <w:multiLevelType w:val="multilevel"/>
    <w:tmpl w:val="29307FF8"/>
    <w:lvl w:ilvl="0">
      <w:start w:val="1"/>
      <w:numFmt w:val="upperRoman"/>
      <w:lvlText w:val="%1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2" w15:restartNumberingAfterBreak="0">
    <w:nsid w:val="75B4574C"/>
    <w:multiLevelType w:val="hybridMultilevel"/>
    <w:tmpl w:val="A22CF8E0"/>
    <w:lvl w:ilvl="0" w:tplc="E06EA1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CC"/>
    <w:multiLevelType w:val="hybridMultilevel"/>
    <w:tmpl w:val="7716F602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1"/>
  </w:num>
  <w:num w:numId="13">
    <w:abstractNumId w:val="21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  <w:num w:numId="20">
    <w:abstractNumId w:val="10"/>
  </w:num>
  <w:num w:numId="21">
    <w:abstractNumId w:val="23"/>
  </w:num>
  <w:num w:numId="22">
    <w:abstractNumId w:val="20"/>
  </w:num>
  <w:num w:numId="23">
    <w:abstractNumId w:val="22"/>
  </w:num>
  <w:num w:numId="24">
    <w:abstractNumId w:val="1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A2"/>
    <w:rsid w:val="00030816"/>
    <w:rsid w:val="00082672"/>
    <w:rsid w:val="00090C58"/>
    <w:rsid w:val="000B3473"/>
    <w:rsid w:val="00110FAA"/>
    <w:rsid w:val="00121D29"/>
    <w:rsid w:val="00121F30"/>
    <w:rsid w:val="00133D83"/>
    <w:rsid w:val="00142C01"/>
    <w:rsid w:val="0015439A"/>
    <w:rsid w:val="00183312"/>
    <w:rsid w:val="001911BE"/>
    <w:rsid w:val="001A5B73"/>
    <w:rsid w:val="001B22F3"/>
    <w:rsid w:val="001B264A"/>
    <w:rsid w:val="001C732C"/>
    <w:rsid w:val="001E367A"/>
    <w:rsid w:val="00207828"/>
    <w:rsid w:val="002135EE"/>
    <w:rsid w:val="00226170"/>
    <w:rsid w:val="002312BC"/>
    <w:rsid w:val="00241208"/>
    <w:rsid w:val="00246E0D"/>
    <w:rsid w:val="002473C4"/>
    <w:rsid w:val="00273208"/>
    <w:rsid w:val="002A25B8"/>
    <w:rsid w:val="002B1972"/>
    <w:rsid w:val="002B24A2"/>
    <w:rsid w:val="002D13A5"/>
    <w:rsid w:val="002E18DE"/>
    <w:rsid w:val="002E4307"/>
    <w:rsid w:val="003033D1"/>
    <w:rsid w:val="00311624"/>
    <w:rsid w:val="00311D6D"/>
    <w:rsid w:val="00316A35"/>
    <w:rsid w:val="003218AF"/>
    <w:rsid w:val="003444CE"/>
    <w:rsid w:val="003603E2"/>
    <w:rsid w:val="00376101"/>
    <w:rsid w:val="00396EF4"/>
    <w:rsid w:val="003B126A"/>
    <w:rsid w:val="003C2365"/>
    <w:rsid w:val="003E6E4E"/>
    <w:rsid w:val="003F7E6D"/>
    <w:rsid w:val="0042403B"/>
    <w:rsid w:val="00454B76"/>
    <w:rsid w:val="00484531"/>
    <w:rsid w:val="0049682F"/>
    <w:rsid w:val="004E7AE2"/>
    <w:rsid w:val="004F6943"/>
    <w:rsid w:val="00513A03"/>
    <w:rsid w:val="00532600"/>
    <w:rsid w:val="005442D5"/>
    <w:rsid w:val="00547A23"/>
    <w:rsid w:val="0057133B"/>
    <w:rsid w:val="005759D5"/>
    <w:rsid w:val="00576FED"/>
    <w:rsid w:val="005A1EC0"/>
    <w:rsid w:val="005A374D"/>
    <w:rsid w:val="005B4A34"/>
    <w:rsid w:val="00602E58"/>
    <w:rsid w:val="00636DE1"/>
    <w:rsid w:val="00685484"/>
    <w:rsid w:val="006A044B"/>
    <w:rsid w:val="006A30E3"/>
    <w:rsid w:val="006E165F"/>
    <w:rsid w:val="006F38D1"/>
    <w:rsid w:val="00720808"/>
    <w:rsid w:val="0075773C"/>
    <w:rsid w:val="00783242"/>
    <w:rsid w:val="007A66D3"/>
    <w:rsid w:val="00822545"/>
    <w:rsid w:val="00830F25"/>
    <w:rsid w:val="00833D68"/>
    <w:rsid w:val="008376CC"/>
    <w:rsid w:val="00851BA2"/>
    <w:rsid w:val="008549A3"/>
    <w:rsid w:val="008912F6"/>
    <w:rsid w:val="008E0750"/>
    <w:rsid w:val="008E31CF"/>
    <w:rsid w:val="008E54E4"/>
    <w:rsid w:val="008F42B0"/>
    <w:rsid w:val="009232AB"/>
    <w:rsid w:val="00926A83"/>
    <w:rsid w:val="009416C9"/>
    <w:rsid w:val="0094498A"/>
    <w:rsid w:val="00947192"/>
    <w:rsid w:val="00965DF1"/>
    <w:rsid w:val="00982C6E"/>
    <w:rsid w:val="0099592C"/>
    <w:rsid w:val="009A250C"/>
    <w:rsid w:val="009C695C"/>
    <w:rsid w:val="009E28B7"/>
    <w:rsid w:val="009F4B8B"/>
    <w:rsid w:val="00A12CA3"/>
    <w:rsid w:val="00A149B8"/>
    <w:rsid w:val="00A14F2E"/>
    <w:rsid w:val="00A30C68"/>
    <w:rsid w:val="00A36EFE"/>
    <w:rsid w:val="00A42957"/>
    <w:rsid w:val="00A50393"/>
    <w:rsid w:val="00A51CEE"/>
    <w:rsid w:val="00A619FC"/>
    <w:rsid w:val="00A735B2"/>
    <w:rsid w:val="00A7447B"/>
    <w:rsid w:val="00A839F8"/>
    <w:rsid w:val="00A9001F"/>
    <w:rsid w:val="00AE2430"/>
    <w:rsid w:val="00B0735B"/>
    <w:rsid w:val="00B11EB5"/>
    <w:rsid w:val="00B23173"/>
    <w:rsid w:val="00B356F2"/>
    <w:rsid w:val="00B3750F"/>
    <w:rsid w:val="00B55361"/>
    <w:rsid w:val="00B8419D"/>
    <w:rsid w:val="00B9552B"/>
    <w:rsid w:val="00BA559B"/>
    <w:rsid w:val="00BA60C7"/>
    <w:rsid w:val="00BB3BA4"/>
    <w:rsid w:val="00BD3DB6"/>
    <w:rsid w:val="00C167CA"/>
    <w:rsid w:val="00C308E3"/>
    <w:rsid w:val="00C309A4"/>
    <w:rsid w:val="00C30A0C"/>
    <w:rsid w:val="00C33686"/>
    <w:rsid w:val="00C33BE2"/>
    <w:rsid w:val="00C507E9"/>
    <w:rsid w:val="00C64E55"/>
    <w:rsid w:val="00C706C9"/>
    <w:rsid w:val="00C874A0"/>
    <w:rsid w:val="00C90513"/>
    <w:rsid w:val="00CA5971"/>
    <w:rsid w:val="00CA6947"/>
    <w:rsid w:val="00CD3DB7"/>
    <w:rsid w:val="00CF6BAA"/>
    <w:rsid w:val="00D008B2"/>
    <w:rsid w:val="00D03884"/>
    <w:rsid w:val="00D11A54"/>
    <w:rsid w:val="00D34CF4"/>
    <w:rsid w:val="00D355E0"/>
    <w:rsid w:val="00D47743"/>
    <w:rsid w:val="00D63A59"/>
    <w:rsid w:val="00D910FE"/>
    <w:rsid w:val="00DA3E2A"/>
    <w:rsid w:val="00DC3303"/>
    <w:rsid w:val="00DD16AB"/>
    <w:rsid w:val="00DE1157"/>
    <w:rsid w:val="00E012A8"/>
    <w:rsid w:val="00E1170B"/>
    <w:rsid w:val="00E15D0C"/>
    <w:rsid w:val="00E432FF"/>
    <w:rsid w:val="00E67C6D"/>
    <w:rsid w:val="00ED63BB"/>
    <w:rsid w:val="00EE1CE4"/>
    <w:rsid w:val="00EF2B57"/>
    <w:rsid w:val="00F046B7"/>
    <w:rsid w:val="00F25616"/>
    <w:rsid w:val="00F32D5A"/>
    <w:rsid w:val="00F34F5F"/>
    <w:rsid w:val="00F43422"/>
    <w:rsid w:val="00F6215F"/>
    <w:rsid w:val="00F745DA"/>
    <w:rsid w:val="00F7507F"/>
    <w:rsid w:val="00F855DE"/>
    <w:rsid w:val="00F94C15"/>
    <w:rsid w:val="00FD3C4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E1CE0"/>
  <w15:chartTrackingRefBased/>
  <w15:docId w15:val="{29C9DA77-384E-4F10-9C3B-D7B886F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ind w:left="567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ind w:left="1134"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re1c">
    <w:name w:val="titre 1c"/>
    <w:basedOn w:val="Normal"/>
    <w:next w:val="Normal"/>
    <w:uiPriority w:val="99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RedaliaErreur">
    <w:name w:val="Redalia : Erreur"/>
    <w:basedOn w:val="Normal"/>
    <w:next w:val="Normal"/>
    <w:uiPriority w:val="99"/>
    <w:pPr>
      <w:keepNext/>
      <w:keepLines/>
      <w:spacing w:before="40"/>
      <w:jc w:val="both"/>
    </w:pPr>
    <w:rPr>
      <w:b/>
      <w:bCs/>
      <w:i/>
      <w:iCs/>
      <w:sz w:val="24"/>
      <w:szCs w:val="24"/>
    </w:rPr>
  </w:style>
  <w:style w:type="paragraph" w:customStyle="1" w:styleId="Courriercivilit">
    <w:name w:val="Courrier civilité"/>
    <w:basedOn w:val="Normal"/>
    <w:uiPriority w:val="99"/>
    <w:pPr>
      <w:tabs>
        <w:tab w:val="left" w:pos="1134"/>
      </w:tabs>
    </w:pPr>
    <w:rPr>
      <w:sz w:val="22"/>
      <w:szCs w:val="22"/>
    </w:rPr>
  </w:style>
  <w:style w:type="paragraph" w:customStyle="1" w:styleId="Courrierdate">
    <w:name w:val="Courrier date"/>
    <w:basedOn w:val="Normal"/>
    <w:uiPriority w:val="99"/>
    <w:pPr>
      <w:jc w:val="right"/>
    </w:pPr>
    <w:rPr>
      <w:sz w:val="22"/>
      <w:szCs w:val="22"/>
    </w:rPr>
  </w:style>
  <w:style w:type="paragraph" w:customStyle="1" w:styleId="Courrierdest">
    <w:name w:val="Courrier dest"/>
    <w:basedOn w:val="Normal"/>
    <w:uiPriority w:val="99"/>
    <w:rPr>
      <w:sz w:val="22"/>
      <w:szCs w:val="22"/>
    </w:rPr>
  </w:style>
  <w:style w:type="paragraph" w:customStyle="1" w:styleId="Courriersign">
    <w:name w:val="Courrier sign"/>
    <w:basedOn w:val="Courrierdest"/>
    <w:uiPriority w:val="99"/>
    <w:rPr>
      <w:caps/>
    </w:rPr>
  </w:style>
  <w:style w:type="paragraph" w:customStyle="1" w:styleId="Courriertext">
    <w:name w:val="Courrier text"/>
    <w:basedOn w:val="Normal"/>
    <w:uiPriority w:val="99"/>
    <w:pPr>
      <w:jc w:val="both"/>
    </w:pPr>
    <w:rPr>
      <w:sz w:val="22"/>
      <w:szCs w:val="22"/>
    </w:rPr>
  </w:style>
  <w:style w:type="paragraph" w:customStyle="1" w:styleId="Dossierune">
    <w:name w:val="Dossier une"/>
    <w:basedOn w:val="Normal"/>
    <w:uiPriority w:val="99"/>
    <w:pPr>
      <w:jc w:val="center"/>
    </w:pPr>
    <w:rPr>
      <w:sz w:val="72"/>
      <w:szCs w:val="72"/>
    </w:rPr>
  </w:style>
  <w:style w:type="paragraph" w:customStyle="1" w:styleId="Dossierobjet">
    <w:name w:val="Dossier objet"/>
    <w:basedOn w:val="Dossierune"/>
    <w:uiPriority w:val="99"/>
    <w:rPr>
      <w:sz w:val="48"/>
      <w:szCs w:val="48"/>
    </w:rPr>
  </w:style>
  <w:style w:type="paragraph" w:customStyle="1" w:styleId="DossierobjetRdalia">
    <w:name w:val="Dossier objet Rédalia"/>
    <w:basedOn w:val="Dossierobjet"/>
    <w:next w:val="Normal"/>
    <w:uiPriority w:val="99"/>
    <w:rPr>
      <w:sz w:val="36"/>
      <w:szCs w:val="36"/>
    </w:rPr>
  </w:style>
  <w:style w:type="paragraph" w:customStyle="1" w:styleId="Dossiertitre">
    <w:name w:val="Dossier titre"/>
    <w:basedOn w:val="Dossierobjet"/>
    <w:uiPriority w:val="99"/>
    <w:pPr>
      <w:pBdr>
        <w:bottom w:val="single" w:sz="6" w:space="1" w:color="auto"/>
      </w:pBdr>
    </w:pPr>
    <w:rPr>
      <w:sz w:val="40"/>
      <w:szCs w:val="40"/>
    </w:rPr>
  </w:style>
  <w:style w:type="paragraph" w:customStyle="1" w:styleId="DossiertitreRedalia">
    <w:name w:val="Dossier titre Redalia"/>
    <w:basedOn w:val="Dossiertitre"/>
    <w:uiPriority w:val="99"/>
    <w:pPr>
      <w:jc w:val="left"/>
    </w:pPr>
    <w:rPr>
      <w:sz w:val="32"/>
      <w:szCs w:val="32"/>
    </w:rPr>
  </w:style>
  <w:style w:type="paragraph" w:customStyle="1" w:styleId="Enttecentre">
    <w:name w:val="Entête centre"/>
    <w:basedOn w:val="Normal"/>
    <w:uiPriority w:val="99"/>
    <w:pPr>
      <w:jc w:val="center"/>
    </w:pPr>
  </w:style>
  <w:style w:type="paragraph" w:customStyle="1" w:styleId="Enttedrte">
    <w:name w:val="Entête drte"/>
    <w:basedOn w:val="Normal"/>
    <w:uiPriority w:val="99"/>
    <w:pPr>
      <w:jc w:val="right"/>
    </w:pPr>
  </w:style>
  <w:style w:type="paragraph" w:customStyle="1" w:styleId="Enttegche">
    <w:name w:val="Entête gche"/>
    <w:basedOn w:val="Normal"/>
    <w:uiPriority w:val="99"/>
  </w:style>
  <w:style w:type="paragraph" w:customStyle="1" w:styleId="Enttemilieu">
    <w:name w:val="Entête milieu"/>
    <w:basedOn w:val="Normal"/>
    <w:uiPriority w:val="99"/>
    <w:pPr>
      <w:jc w:val="center"/>
    </w:pPr>
    <w:rPr>
      <w:sz w:val="28"/>
      <w:szCs w:val="28"/>
    </w:rPr>
  </w:style>
  <w:style w:type="paragraph" w:customStyle="1" w:styleId="PagedegardeRdalia">
    <w:name w:val="Page de garde Rédalia"/>
    <w:basedOn w:val="Normal"/>
    <w:next w:val="Normal"/>
    <w:uiPriority w:val="99"/>
    <w:rPr>
      <w:b/>
      <w:bCs/>
      <w:sz w:val="28"/>
      <w:szCs w:val="28"/>
    </w:rPr>
  </w:style>
  <w:style w:type="paragraph" w:customStyle="1" w:styleId="Piedpagecentre">
    <w:name w:val="Piedpage centre"/>
    <w:basedOn w:val="Normal"/>
    <w:uiPriority w:val="99"/>
    <w:pPr>
      <w:jc w:val="center"/>
    </w:pPr>
  </w:style>
  <w:style w:type="paragraph" w:customStyle="1" w:styleId="Piedpagedrte">
    <w:name w:val="Piedpage drte"/>
    <w:basedOn w:val="Normal"/>
    <w:uiPriority w:val="99"/>
    <w:pPr>
      <w:jc w:val="right"/>
    </w:pPr>
  </w:style>
  <w:style w:type="paragraph" w:customStyle="1" w:styleId="Piedpagegche">
    <w:name w:val="Piedpage gche"/>
    <w:basedOn w:val="Normal"/>
    <w:uiPriority w:val="99"/>
  </w:style>
  <w:style w:type="paragraph" w:customStyle="1" w:styleId="Tableau10centre">
    <w:name w:val="Tableau 10 centre"/>
    <w:basedOn w:val="Normal"/>
    <w:uiPriority w:val="99"/>
    <w:pPr>
      <w:jc w:val="center"/>
    </w:pPr>
  </w:style>
  <w:style w:type="paragraph" w:customStyle="1" w:styleId="Tableau10drte">
    <w:name w:val="Tableau 10 drte"/>
    <w:basedOn w:val="Normal"/>
    <w:uiPriority w:val="99"/>
    <w:pPr>
      <w:jc w:val="right"/>
    </w:pPr>
  </w:style>
  <w:style w:type="paragraph" w:customStyle="1" w:styleId="Tableau10gche">
    <w:name w:val="Tableau 10 gche"/>
    <w:basedOn w:val="Normal"/>
    <w:uiPriority w:val="99"/>
  </w:style>
  <w:style w:type="paragraph" w:customStyle="1" w:styleId="Tableau11centre">
    <w:name w:val="Tableau 11 centre"/>
    <w:basedOn w:val="Normal"/>
    <w:uiPriority w:val="99"/>
    <w:pPr>
      <w:jc w:val="center"/>
    </w:pPr>
    <w:rPr>
      <w:sz w:val="22"/>
      <w:szCs w:val="22"/>
    </w:rPr>
  </w:style>
  <w:style w:type="paragraph" w:customStyle="1" w:styleId="Tableau11drte">
    <w:name w:val="Tableau 11 drte"/>
    <w:basedOn w:val="Normal"/>
    <w:uiPriority w:val="99"/>
    <w:pPr>
      <w:jc w:val="right"/>
    </w:pPr>
    <w:rPr>
      <w:sz w:val="22"/>
      <w:szCs w:val="22"/>
    </w:rPr>
  </w:style>
  <w:style w:type="paragraph" w:customStyle="1" w:styleId="Tableau11gche">
    <w:name w:val="Tableau 11 gche"/>
    <w:basedOn w:val="Normal"/>
    <w:uiPriority w:val="99"/>
    <w:rPr>
      <w:sz w:val="22"/>
      <w:szCs w:val="22"/>
    </w:rPr>
  </w:style>
  <w:style w:type="paragraph" w:customStyle="1" w:styleId="Tableau8centre">
    <w:name w:val="Tableau 8 centre"/>
    <w:basedOn w:val="Normal"/>
    <w:uiPriority w:val="99"/>
    <w:pPr>
      <w:jc w:val="center"/>
    </w:pPr>
    <w:rPr>
      <w:sz w:val="16"/>
      <w:szCs w:val="16"/>
    </w:rPr>
  </w:style>
  <w:style w:type="paragraph" w:customStyle="1" w:styleId="Tableau8drte">
    <w:name w:val="Tableau 8 drte"/>
    <w:basedOn w:val="Normal"/>
    <w:uiPriority w:val="99"/>
    <w:pPr>
      <w:jc w:val="right"/>
    </w:pPr>
    <w:rPr>
      <w:sz w:val="16"/>
      <w:szCs w:val="16"/>
    </w:rPr>
  </w:style>
  <w:style w:type="paragraph" w:customStyle="1" w:styleId="Tableau8gche">
    <w:name w:val="Tableau 8 gche"/>
    <w:basedOn w:val="Normal"/>
    <w:uiPriority w:val="99"/>
    <w:rPr>
      <w:sz w:val="16"/>
      <w:szCs w:val="16"/>
    </w:rPr>
  </w:style>
  <w:style w:type="paragraph" w:customStyle="1" w:styleId="Titredetableau">
    <w:name w:val="Titre de tableau"/>
    <w:basedOn w:val="Tableau11centre"/>
    <w:uiPriority w:val="99"/>
    <w:rPr>
      <w:b/>
      <w:bCs/>
    </w:rPr>
  </w:style>
  <w:style w:type="paragraph" w:customStyle="1" w:styleId="TitreN1">
    <w:name w:val="Titre N1"/>
    <w:basedOn w:val="Titre1"/>
    <w:uiPriority w:val="99"/>
    <w:pPr>
      <w:ind w:left="283" w:hanging="283"/>
      <w:outlineLvl w:val="9"/>
    </w:pPr>
  </w:style>
  <w:style w:type="paragraph" w:customStyle="1" w:styleId="TitreN2">
    <w:name w:val="Titre N2"/>
    <w:basedOn w:val="Titre2"/>
    <w:uiPriority w:val="99"/>
    <w:pPr>
      <w:ind w:left="283" w:hanging="283"/>
      <w:outlineLvl w:val="9"/>
    </w:pPr>
  </w:style>
  <w:style w:type="paragraph" w:customStyle="1" w:styleId="TitreN3">
    <w:name w:val="Titre N3"/>
    <w:basedOn w:val="Titre3"/>
    <w:uiPriority w:val="99"/>
    <w:pPr>
      <w:ind w:left="283" w:hanging="283"/>
      <w:outlineLvl w:val="9"/>
    </w:pPr>
  </w:style>
  <w:style w:type="paragraph" w:customStyle="1" w:styleId="TitreN4">
    <w:name w:val="Titre N4"/>
    <w:basedOn w:val="Titre4"/>
    <w:uiPriority w:val="99"/>
    <w:pPr>
      <w:ind w:left="850" w:hanging="283"/>
      <w:outlineLvl w:val="9"/>
    </w:pPr>
  </w:style>
  <w:style w:type="paragraph" w:customStyle="1" w:styleId="TitreN5">
    <w:name w:val="Titre N5"/>
    <w:basedOn w:val="Titre5"/>
    <w:uiPriority w:val="99"/>
    <w:pPr>
      <w:ind w:left="1417" w:hanging="283"/>
      <w:outlineLvl w:val="9"/>
    </w:pPr>
  </w:style>
  <w:style w:type="paragraph" w:styleId="TM1">
    <w:name w:val="toc 1"/>
    <w:basedOn w:val="Titre1"/>
    <w:next w:val="Normal"/>
    <w:autoRedefine/>
    <w:uiPriority w:val="99"/>
    <w:semiHidden/>
    <w:pPr>
      <w:keepNext w:val="0"/>
      <w:tabs>
        <w:tab w:val="right" w:leader="dot" w:pos="9072"/>
      </w:tabs>
      <w:spacing w:before="120" w:after="0"/>
      <w:outlineLvl w:val="9"/>
    </w:pPr>
    <w:rPr>
      <w:sz w:val="28"/>
      <w:szCs w:val="28"/>
    </w:rPr>
  </w:style>
  <w:style w:type="paragraph" w:styleId="TM2">
    <w:name w:val="toc 2"/>
    <w:basedOn w:val="Titre2"/>
    <w:next w:val="Normal"/>
    <w:autoRedefine/>
    <w:uiPriority w:val="99"/>
    <w:semiHidden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4"/>
      <w:szCs w:val="24"/>
      <w:u w:val="none"/>
    </w:rPr>
  </w:style>
  <w:style w:type="paragraph" w:styleId="TM3">
    <w:name w:val="toc 3"/>
    <w:basedOn w:val="Titre3"/>
    <w:next w:val="Normal"/>
    <w:autoRedefine/>
    <w:uiPriority w:val="99"/>
    <w:semiHidden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2"/>
      <w:szCs w:val="22"/>
      <w:u w:val="none"/>
    </w:rPr>
  </w:style>
  <w:style w:type="paragraph" w:styleId="TM4">
    <w:name w:val="toc 4"/>
    <w:basedOn w:val="Titre4"/>
    <w:next w:val="Normal"/>
    <w:autoRedefine/>
    <w:uiPriority w:val="99"/>
    <w:semiHidden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  <w:szCs w:val="22"/>
    </w:rPr>
  </w:style>
  <w:style w:type="paragraph" w:styleId="TM5">
    <w:name w:val="toc 5"/>
    <w:basedOn w:val="Titre5"/>
    <w:next w:val="Normal"/>
    <w:autoRedefine/>
    <w:uiPriority w:val="99"/>
    <w:semiHidden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pPr>
      <w:tabs>
        <w:tab w:val="right" w:leader="dot" w:pos="9000"/>
      </w:tabs>
    </w:pPr>
    <w:rPr>
      <w:rFonts w:ascii="Arial" w:hAnsi="Arial" w:cs="Arial"/>
      <w:b/>
      <w:bCs/>
      <w:color w:val="0000FF"/>
    </w:rPr>
  </w:style>
  <w:style w:type="paragraph" w:customStyle="1" w:styleId="RdaliaCondens">
    <w:name w:val="Rédalia : Condensé"/>
    <w:basedOn w:val="Normal"/>
    <w:uiPriority w:val="99"/>
    <w:pPr>
      <w:spacing w:before="40"/>
      <w:jc w:val="both"/>
    </w:pPr>
    <w:rPr>
      <w:rFonts w:ascii="Verdana" w:hAnsi="Verdana" w:cs="Verdana"/>
      <w:sz w:val="16"/>
      <w:szCs w:val="16"/>
    </w:rPr>
  </w:style>
  <w:style w:type="paragraph" w:customStyle="1" w:styleId="RdaliaLgende">
    <w:name w:val="Rédalia : Légende"/>
    <w:basedOn w:val="Normal"/>
    <w:uiPriority w:val="99"/>
    <w:pPr>
      <w:ind w:left="283" w:hanging="283"/>
      <w:jc w:val="both"/>
    </w:pPr>
    <w:rPr>
      <w:i/>
      <w:iCs/>
      <w:sz w:val="16"/>
      <w:szCs w:val="16"/>
    </w:rPr>
  </w:style>
  <w:style w:type="paragraph" w:customStyle="1" w:styleId="RedaliaNormal">
    <w:name w:val="Redalia : Normal"/>
    <w:basedOn w:val="Normal"/>
    <w:pPr>
      <w:keepNext/>
      <w:keepLines/>
      <w:spacing w:before="40"/>
      <w:jc w:val="both"/>
    </w:pPr>
    <w:rPr>
      <w:rFonts w:ascii="Verdana" w:hAnsi="Verdana" w:cs="Verdana"/>
      <w:sz w:val="22"/>
      <w:szCs w:val="22"/>
    </w:rPr>
  </w:style>
  <w:style w:type="paragraph" w:customStyle="1" w:styleId="RdaliaRetraitniveau1">
    <w:name w:val="Rédalia : Retrait niveau 1"/>
    <w:basedOn w:val="RedaliaNormal"/>
    <w:uiPriority w:val="99"/>
    <w:pPr>
      <w:tabs>
        <w:tab w:val="num" w:pos="360"/>
      </w:tabs>
      <w:ind w:left="360" w:hanging="360"/>
    </w:pPr>
  </w:style>
  <w:style w:type="paragraph" w:customStyle="1" w:styleId="RdaliaRetraitniveau2">
    <w:name w:val="Rédalia : Retrait niveau 2"/>
    <w:basedOn w:val="RedaliaNormal"/>
    <w:uiPriority w:val="99"/>
    <w:pPr>
      <w:tabs>
        <w:tab w:val="num" w:pos="360"/>
      </w:tabs>
      <w:ind w:left="907" w:hanging="567"/>
    </w:pPr>
  </w:style>
  <w:style w:type="paragraph" w:customStyle="1" w:styleId="RdaliaTableau">
    <w:name w:val="Rédalia : Tableau"/>
    <w:basedOn w:val="RedaliaNormal"/>
    <w:uiPriority w:val="99"/>
    <w:pPr>
      <w:numPr>
        <w:numId w:val="14"/>
      </w:numPr>
    </w:pPr>
    <w:rPr>
      <w:b/>
      <w:bCs/>
      <w:color w:val="0000FF"/>
    </w:rPr>
  </w:style>
  <w:style w:type="paragraph" w:customStyle="1" w:styleId="RdaliaTextemasqu">
    <w:name w:val="Rédalia : Texte masqué"/>
    <w:basedOn w:val="RdaliaRetraitniveau1"/>
    <w:uiPriority w:val="99"/>
    <w:pPr>
      <w:shd w:val="pct5" w:color="auto" w:fill="FFFFFF"/>
    </w:pPr>
    <w:rPr>
      <w:vanish/>
      <w:sz w:val="20"/>
      <w:szCs w:val="20"/>
    </w:rPr>
  </w:style>
  <w:style w:type="paragraph" w:customStyle="1" w:styleId="RdaliaTitredestableaux">
    <w:name w:val="Rédalia : Titre des tableaux"/>
    <w:basedOn w:val="RedaliaNormal"/>
    <w:uiPriority w:val="99"/>
    <w:pPr>
      <w:jc w:val="center"/>
    </w:pPr>
    <w:rPr>
      <w:b/>
      <w:bCs/>
    </w:rPr>
  </w:style>
  <w:style w:type="paragraph" w:customStyle="1" w:styleId="RdaliaTitredossier">
    <w:name w:val="Rédalia : Titre dossier"/>
    <w:basedOn w:val="Dossierune"/>
    <w:uiPriority w:val="99"/>
    <w:rPr>
      <w:rFonts w:ascii="Verdana" w:hAnsi="Verdana" w:cs="Verdana"/>
      <w:sz w:val="48"/>
      <w:szCs w:val="48"/>
    </w:rPr>
  </w:style>
  <w:style w:type="paragraph" w:customStyle="1" w:styleId="RdaliaTitreparagraphe">
    <w:name w:val="Rédalia : Titre paragraphe"/>
    <w:basedOn w:val="Dossiertitre"/>
    <w:uiPriority w:val="99"/>
    <w:pPr>
      <w:spacing w:before="100"/>
      <w:jc w:val="left"/>
    </w:pPr>
    <w:rPr>
      <w:rFonts w:ascii="Verdana" w:hAnsi="Verdana" w:cs="Verdana"/>
      <w:sz w:val="32"/>
      <w:szCs w:val="32"/>
    </w:rPr>
  </w:style>
  <w:style w:type="paragraph" w:customStyle="1" w:styleId="RdaliaTitretableaucondens">
    <w:name w:val="Rédalia : Titre tableau condensé"/>
    <w:basedOn w:val="Normal"/>
    <w:uiPriority w:val="99"/>
    <w:pPr>
      <w:spacing w:before="40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RdaliaZonecandidat">
    <w:name w:val="Rédalia : Zone candidat"/>
    <w:basedOn w:val="Normal"/>
    <w:uiPriority w:val="99"/>
    <w:pPr>
      <w:shd w:val="clear" w:color="auto" w:fill="00FFFF"/>
      <w:spacing w:before="40"/>
      <w:jc w:val="center"/>
    </w:pPr>
    <w:rPr>
      <w:rFonts w:ascii="Verdana" w:hAnsi="Verdana" w:cs="Verdana"/>
      <w:sz w:val="18"/>
      <w:szCs w:val="18"/>
    </w:rPr>
  </w:style>
  <w:style w:type="paragraph" w:customStyle="1" w:styleId="Concilianormal">
    <w:name w:val="Concilia normal"/>
    <w:basedOn w:val="Normal"/>
    <w:uiPriority w:val="99"/>
    <w:rPr>
      <w:rFonts w:ascii="Arial" w:hAnsi="Arial" w:cs="Arial"/>
      <w:sz w:val="22"/>
      <w:szCs w:val="22"/>
    </w:rPr>
  </w:style>
  <w:style w:type="paragraph" w:customStyle="1" w:styleId="Conciliatitre">
    <w:name w:val="Concilia titre"/>
    <w:basedOn w:val="Concilianormal"/>
    <w:uiPriority w:val="99"/>
    <w:pPr>
      <w:jc w:val="center"/>
    </w:pPr>
    <w:rPr>
      <w:b/>
      <w:bCs/>
      <w:sz w:val="32"/>
      <w:szCs w:val="32"/>
    </w:rPr>
  </w:style>
  <w:style w:type="paragraph" w:customStyle="1" w:styleId="LIANormal">
    <w:name w:val="LIA : Normal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18"/>
      <w:szCs w:val="18"/>
    </w:rPr>
  </w:style>
  <w:style w:type="paragraph" w:customStyle="1" w:styleId="LIACasecocher">
    <w:name w:val="LIA : Case à cocher"/>
    <w:basedOn w:val="LIANormal"/>
    <w:uiPriority w:val="99"/>
    <w:rPr>
      <w:rFonts w:ascii="Wingdings" w:hAnsi="Wingdings" w:cs="Wingdings"/>
    </w:rPr>
  </w:style>
  <w:style w:type="paragraph" w:customStyle="1" w:styleId="LIACondense">
    <w:name w:val="LIA : Condense"/>
    <w:basedOn w:val="LIANormal"/>
    <w:uiPriority w:val="99"/>
    <w:rPr>
      <w:sz w:val="16"/>
      <w:szCs w:val="16"/>
    </w:rPr>
  </w:style>
  <w:style w:type="paragraph" w:customStyle="1" w:styleId="LiaTitre">
    <w:name w:val="Lia : Titre"/>
    <w:basedOn w:val="RedaliaNormal"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szCs w:val="20"/>
    </w:rPr>
  </w:style>
  <w:style w:type="paragraph" w:customStyle="1" w:styleId="LIAErreur">
    <w:name w:val="LIA : Erreur"/>
    <w:basedOn w:val="LIANormal"/>
    <w:uiPriority w:val="99"/>
    <w:pPr>
      <w:jc w:val="center"/>
    </w:pPr>
    <w:rPr>
      <w:b/>
      <w:bCs/>
      <w:i/>
      <w:iCs/>
      <w:sz w:val="24"/>
      <w:szCs w:val="24"/>
    </w:rPr>
  </w:style>
  <w:style w:type="paragraph" w:customStyle="1" w:styleId="PUBNormal">
    <w:name w:val="PUB : Normal"/>
    <w:uiPriority w:val="99"/>
    <w:pPr>
      <w:widowControl w:val="0"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Verdana" w:hAnsi="Verdana" w:cs="Verdana"/>
      <w:sz w:val="18"/>
      <w:szCs w:val="18"/>
    </w:rPr>
  </w:style>
  <w:style w:type="paragraph" w:customStyle="1" w:styleId="PUBTitredestableaux">
    <w:name w:val="PUB : Titre des tableaux"/>
    <w:basedOn w:val="PUBNormal"/>
    <w:uiPriority w:val="99"/>
    <w:pPr>
      <w:jc w:val="center"/>
    </w:pPr>
    <w:rPr>
      <w:i/>
      <w:iCs/>
    </w:rPr>
  </w:style>
  <w:style w:type="paragraph" w:customStyle="1" w:styleId="PUBTitreJOCE">
    <w:name w:val="PUB : Titre JOCE"/>
    <w:basedOn w:val="Lgende"/>
    <w:uiPriority w:val="99"/>
    <w:pPr>
      <w:overflowPunct w:val="0"/>
      <w:autoSpaceDE w:val="0"/>
      <w:autoSpaceDN w:val="0"/>
      <w:adjustRightInd w:val="0"/>
      <w:spacing w:before="240" w:after="480"/>
      <w:ind w:left="4253" w:right="-28"/>
      <w:jc w:val="center"/>
      <w:textAlignment w:val="baseline"/>
    </w:pPr>
    <w:rPr>
      <w:sz w:val="36"/>
      <w:szCs w:val="36"/>
    </w:rPr>
  </w:style>
  <w:style w:type="paragraph" w:customStyle="1" w:styleId="PUBLocaleTitre1">
    <w:name w:val="PUB Locale : Titre 1"/>
    <w:basedOn w:val="PUBNormal"/>
    <w:uiPriority w:val="99"/>
    <w:pPr>
      <w:tabs>
        <w:tab w:val="left" w:pos="432"/>
      </w:tabs>
      <w:spacing w:before="240" w:after="120"/>
      <w:ind w:left="432" w:hanging="432"/>
    </w:pPr>
    <w:rPr>
      <w:b/>
      <w:bCs/>
      <w:u w:val="double"/>
    </w:rPr>
  </w:style>
  <w:style w:type="paragraph" w:customStyle="1" w:styleId="PUBLocaleTitre2">
    <w:name w:val="PUB Locale : Titre 2"/>
    <w:basedOn w:val="PUBNormal"/>
    <w:next w:val="PUBNormal"/>
    <w:uiPriority w:val="99"/>
    <w:pPr>
      <w:tabs>
        <w:tab w:val="left" w:pos="1494"/>
      </w:tabs>
      <w:spacing w:before="120"/>
      <w:ind w:left="1494" w:hanging="360"/>
    </w:pPr>
    <w:rPr>
      <w:b/>
      <w:bCs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PUBBOAMPZone">
    <w:name w:val="PUB : BOAMP Zone"/>
    <w:basedOn w:val="PUBNormal"/>
    <w:uiPriority w:val="99"/>
    <w:pPr>
      <w:spacing w:before="0" w:after="0"/>
      <w:jc w:val="left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72080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A6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367A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rsid w:val="00CD3DB7"/>
    <w:pPr>
      <w:spacing w:before="120"/>
      <w:jc w:val="both"/>
    </w:pPr>
    <w:rPr>
      <w:sz w:val="24"/>
    </w:rPr>
  </w:style>
  <w:style w:type="paragraph" w:customStyle="1" w:styleId="Normal2">
    <w:name w:val="Normal2"/>
    <w:basedOn w:val="Normal"/>
    <w:rsid w:val="00CD3DB7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</w:rPr>
  </w:style>
  <w:style w:type="paragraph" w:customStyle="1" w:styleId="Texte3">
    <w:name w:val="Texte3"/>
    <w:basedOn w:val="Normal"/>
    <w:rsid w:val="00576FE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57"/>
      <w:ind w:left="567"/>
      <w:jc w:val="both"/>
    </w:pPr>
    <w:rPr>
      <w:rFonts w:cs="Arial"/>
      <w:noProof/>
      <w:color w:val="000000"/>
      <w:shd w:val="clear" w:color="auto" w:fill="FFFFFF"/>
      <w:lang w:val="en-US" w:eastAsia="en-US"/>
    </w:rPr>
  </w:style>
  <w:style w:type="paragraph" w:styleId="Paragraphedeliste">
    <w:name w:val="List Paragraph"/>
    <w:basedOn w:val="Normal"/>
    <w:uiPriority w:val="34"/>
    <w:qFormat/>
    <w:rsid w:val="00576FED"/>
    <w:pPr>
      <w:ind w:left="708"/>
      <w:jc w:val="both"/>
    </w:pPr>
    <w:rPr>
      <w:sz w:val="24"/>
    </w:rPr>
  </w:style>
  <w:style w:type="paragraph" w:customStyle="1" w:styleId="Courant">
    <w:name w:val="Courant"/>
    <w:basedOn w:val="Normal"/>
    <w:rsid w:val="005B4A34"/>
    <w:pPr>
      <w:keepLines/>
      <w:spacing w:before="120" w:after="120"/>
      <w:jc w:val="both"/>
    </w:pPr>
    <w:rPr>
      <w:rFonts w:ascii="Arial" w:hAnsi="Arial"/>
      <w:noProof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CA5971"/>
    <w:pPr>
      <w:spacing w:after="120"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rsid w:val="00CA5971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uiPriority w:val="20"/>
    <w:qFormat/>
    <w:rsid w:val="006A30E3"/>
    <w:rPr>
      <w:b/>
      <w:bCs/>
      <w:i w:val="0"/>
      <w:iCs w:val="0"/>
    </w:rPr>
  </w:style>
  <w:style w:type="character" w:customStyle="1" w:styleId="st1">
    <w:name w:val="st1"/>
    <w:rsid w:val="006A30E3"/>
  </w:style>
  <w:style w:type="character" w:styleId="Mentionnonrsolue">
    <w:name w:val="Unresolved Mention"/>
    <w:uiPriority w:val="99"/>
    <w:semiHidden/>
    <w:unhideWhenUsed/>
    <w:rsid w:val="0075773C"/>
    <w:rPr>
      <w:color w:val="808080"/>
      <w:shd w:val="clear" w:color="auto" w:fill="E6E6E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03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igrefeuillesurma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issonsevremain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ches-securis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10.02_Parking%20Gare%20de%20Savenay\Pi&#232;ces%20&#233;crites\_DCE\AAP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69F5-1462-45DB-AD48-4A0130C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AAPC.dot</Template>
  <TotalTime>7</TotalTime>
  <Pages>2</Pages>
  <Words>306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2295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http://www.marches-securises.fr/</vt:lpwstr>
      </vt:variant>
      <vt:variant>
        <vt:lpwstr/>
      </vt:variant>
      <vt:variant>
        <vt:i4>720967</vt:i4>
      </vt:variant>
      <vt:variant>
        <vt:i4>0</vt:i4>
      </vt:variant>
      <vt:variant>
        <vt:i4>0</vt:i4>
      </vt:variant>
      <vt:variant>
        <vt:i4>5</vt:i4>
      </vt:variant>
      <vt:variant>
        <vt:lpwstr>https://www.clissonsevremaine.fr/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subject/>
  <dc:creator>Alain MOUILLE</dc:creator>
  <cp:keywords/>
  <dc:description/>
  <cp:lastModifiedBy>Olivier RICHARD</cp:lastModifiedBy>
  <cp:revision>3</cp:revision>
  <cp:lastPrinted>2021-02-05T14:32:00Z</cp:lastPrinted>
  <dcterms:created xsi:type="dcterms:W3CDTF">2024-03-19T13:50:00Z</dcterms:created>
  <dcterms:modified xsi:type="dcterms:W3CDTF">2024-03-19T14:52:00Z</dcterms:modified>
</cp:coreProperties>
</file>